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54893" w:rsidRPr="00AF2542" w:rsidRDefault="005B4169" w:rsidP="00AD6C87">
      <w:pPr>
        <w:spacing w:before="0"/>
        <w:jc w:val="center"/>
        <w:rPr>
          <w:rFonts w:ascii="Times New Roman" w:hAnsi="Times New Roman" w:cs="Times New Roman"/>
          <w:sz w:val="20"/>
          <w:szCs w:val="20"/>
        </w:rPr>
      </w:pPr>
      <w:r w:rsidRPr="00AD6C87">
        <w:rPr>
          <w:rFonts w:ascii="Times New Roman" w:hAnsi="Times New Roman" w:cs="Times New Roman"/>
          <w:noProof/>
          <w:sz w:val="20"/>
          <w:szCs w:val="20"/>
          <w:lang w:eastAsia="lt-LT"/>
        </w:rPr>
        <w:drawing>
          <wp:inline distT="0" distB="0" distL="0" distR="0">
            <wp:extent cx="723900" cy="752475"/>
            <wp:effectExtent l="0" t="0" r="0" b="0"/>
            <wp:docPr id="4" name="Paveikslėli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23900" cy="752475"/>
                    </a:xfrm>
                    <a:prstGeom prst="rect">
                      <a:avLst/>
                    </a:prstGeom>
                    <a:noFill/>
                    <a:ln>
                      <a:noFill/>
                    </a:ln>
                  </pic:spPr>
                </pic:pic>
              </a:graphicData>
            </a:graphic>
          </wp:inline>
        </w:drawing>
      </w:r>
    </w:p>
    <w:p w:rsidR="00D54893" w:rsidRPr="00AF2542" w:rsidRDefault="00D54893" w:rsidP="00AD6C87">
      <w:pPr>
        <w:spacing w:before="0"/>
        <w:jc w:val="center"/>
        <w:rPr>
          <w:rFonts w:ascii="Times New Roman" w:hAnsi="Times New Roman" w:cs="Times New Roman"/>
          <w:b/>
          <w:sz w:val="20"/>
          <w:szCs w:val="20"/>
        </w:rPr>
      </w:pPr>
    </w:p>
    <w:p w:rsidR="001F631F" w:rsidRPr="00AF2542" w:rsidRDefault="00392BBC" w:rsidP="00AD6C87">
      <w:pPr>
        <w:spacing w:before="0"/>
        <w:jc w:val="center"/>
        <w:rPr>
          <w:rFonts w:ascii="Times New Roman" w:hAnsi="Times New Roman" w:cs="Times New Roman"/>
          <w:b/>
          <w:sz w:val="20"/>
          <w:szCs w:val="20"/>
        </w:rPr>
      </w:pPr>
      <w:r w:rsidRPr="00AF2542">
        <w:rPr>
          <w:rFonts w:ascii="Times New Roman" w:hAnsi="Times New Roman" w:cs="Times New Roman"/>
          <w:b/>
          <w:sz w:val="20"/>
          <w:szCs w:val="20"/>
        </w:rPr>
        <w:t>DALYKO (MODULIO) APRAŠAS</w:t>
      </w:r>
      <w:r w:rsidR="00F00BFA" w:rsidRPr="00AF2542">
        <w:rPr>
          <w:rFonts w:ascii="Times New Roman" w:hAnsi="Times New Roman" w:cs="Times New Roman"/>
          <w:b/>
          <w:sz w:val="20"/>
          <w:szCs w:val="20"/>
        </w:rPr>
        <w:t xml:space="preserve"> </w:t>
      </w:r>
    </w:p>
    <w:p w:rsidR="00D54893" w:rsidRPr="00AF2542" w:rsidRDefault="00D54893" w:rsidP="00AD6C87">
      <w:pPr>
        <w:spacing w:before="0"/>
        <w:jc w:val="center"/>
        <w:rPr>
          <w:rFonts w:ascii="Times New Roman" w:hAnsi="Times New Roman" w:cs="Times New Roman"/>
          <w:sz w:val="20"/>
          <w:szCs w:val="20"/>
        </w:rPr>
      </w:pPr>
    </w:p>
    <w:tbl>
      <w:tblPr>
        <w:tblW w:w="0" w:type="auto"/>
        <w:tblInd w:w="-10" w:type="dxa"/>
        <w:tblLayout w:type="fixed"/>
        <w:tblLook w:val="0000" w:firstRow="0" w:lastRow="0" w:firstColumn="0" w:lastColumn="0" w:noHBand="0" w:noVBand="0"/>
      </w:tblPr>
      <w:tblGrid>
        <w:gridCol w:w="7390"/>
        <w:gridCol w:w="2484"/>
      </w:tblGrid>
      <w:tr w:rsidR="001F631F" w:rsidRPr="00AF2542">
        <w:tc>
          <w:tcPr>
            <w:tcW w:w="7390" w:type="dxa"/>
            <w:tcBorders>
              <w:top w:val="single" w:sz="4" w:space="0" w:color="000000"/>
              <w:left w:val="single" w:sz="4" w:space="0" w:color="000000"/>
              <w:bottom w:val="single" w:sz="4" w:space="0" w:color="000000"/>
            </w:tcBorders>
            <w:shd w:val="clear" w:color="auto" w:fill="E6E6E6"/>
          </w:tcPr>
          <w:p w:rsidR="001F631F" w:rsidRPr="00AF2542" w:rsidRDefault="00392BBC" w:rsidP="00AD6C87">
            <w:pPr>
              <w:snapToGrid w:val="0"/>
              <w:spacing w:before="0"/>
              <w:jc w:val="center"/>
              <w:rPr>
                <w:rFonts w:ascii="Times New Roman" w:hAnsi="Times New Roman" w:cs="Times New Roman"/>
                <w:b/>
                <w:sz w:val="20"/>
                <w:szCs w:val="20"/>
              </w:rPr>
            </w:pPr>
            <w:r w:rsidRPr="00AF2542">
              <w:rPr>
                <w:rFonts w:ascii="Times New Roman" w:hAnsi="Times New Roman" w:cs="Times New Roman"/>
                <w:b/>
                <w:sz w:val="20"/>
                <w:szCs w:val="20"/>
              </w:rPr>
              <w:t>Dalyko (modulio) pavadinimas</w:t>
            </w:r>
          </w:p>
        </w:tc>
        <w:tc>
          <w:tcPr>
            <w:tcW w:w="2484" w:type="dxa"/>
            <w:tcBorders>
              <w:top w:val="single" w:sz="4" w:space="0" w:color="000000"/>
              <w:left w:val="single" w:sz="4" w:space="0" w:color="000000"/>
              <w:bottom w:val="single" w:sz="4" w:space="0" w:color="000000"/>
              <w:right w:val="single" w:sz="4" w:space="0" w:color="000000"/>
            </w:tcBorders>
            <w:shd w:val="clear" w:color="auto" w:fill="E6E6E6"/>
          </w:tcPr>
          <w:p w:rsidR="001F631F" w:rsidRPr="00AF2542" w:rsidRDefault="00392BBC" w:rsidP="00AD6C87">
            <w:pPr>
              <w:snapToGrid w:val="0"/>
              <w:spacing w:before="0"/>
              <w:jc w:val="center"/>
              <w:rPr>
                <w:rFonts w:ascii="Times New Roman" w:hAnsi="Times New Roman" w:cs="Times New Roman"/>
                <w:b/>
                <w:sz w:val="20"/>
                <w:szCs w:val="20"/>
              </w:rPr>
            </w:pPr>
            <w:r w:rsidRPr="00AF2542">
              <w:rPr>
                <w:rFonts w:ascii="Times New Roman" w:hAnsi="Times New Roman" w:cs="Times New Roman"/>
                <w:b/>
                <w:sz w:val="20"/>
                <w:szCs w:val="20"/>
              </w:rPr>
              <w:t>Dalyko kodas</w:t>
            </w:r>
          </w:p>
        </w:tc>
      </w:tr>
      <w:tr w:rsidR="001F631F" w:rsidRPr="00AF2542">
        <w:tc>
          <w:tcPr>
            <w:tcW w:w="7390" w:type="dxa"/>
            <w:tcBorders>
              <w:top w:val="single" w:sz="4" w:space="0" w:color="000000"/>
              <w:left w:val="single" w:sz="4" w:space="0" w:color="000000"/>
              <w:bottom w:val="single" w:sz="4" w:space="0" w:color="000000"/>
            </w:tcBorders>
            <w:shd w:val="clear" w:color="auto" w:fill="auto"/>
          </w:tcPr>
          <w:p w:rsidR="001F631F" w:rsidRPr="00AF2542" w:rsidRDefault="001F631F" w:rsidP="00AD6C87">
            <w:pPr>
              <w:widowControl w:val="0"/>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s>
              <w:snapToGrid w:val="0"/>
              <w:spacing w:before="0"/>
              <w:jc w:val="center"/>
              <w:rPr>
                <w:rFonts w:ascii="Times New Roman" w:hAnsi="Times New Roman" w:cs="Times New Roman"/>
                <w:b/>
                <w:caps/>
                <w:sz w:val="20"/>
                <w:szCs w:val="20"/>
              </w:rPr>
            </w:pPr>
            <w:r w:rsidRPr="00AF2542">
              <w:rPr>
                <w:rFonts w:ascii="Times New Roman" w:hAnsi="Times New Roman" w:cs="Times New Roman"/>
                <w:b/>
                <w:caps/>
                <w:sz w:val="20"/>
                <w:szCs w:val="20"/>
              </w:rPr>
              <w:t>Bausmių vykdymo teisė</w:t>
            </w:r>
            <w:r w:rsidR="0014098A" w:rsidRPr="00AF2542">
              <w:rPr>
                <w:rFonts w:ascii="Times New Roman" w:hAnsi="Times New Roman" w:cs="Times New Roman"/>
                <w:b/>
                <w:caps/>
                <w:sz w:val="20"/>
                <w:szCs w:val="20"/>
              </w:rPr>
              <w:t>S PROBLEMOS</w:t>
            </w:r>
          </w:p>
        </w:tc>
        <w:tc>
          <w:tcPr>
            <w:tcW w:w="2484" w:type="dxa"/>
            <w:tcBorders>
              <w:top w:val="single" w:sz="4" w:space="0" w:color="000000"/>
              <w:left w:val="single" w:sz="4" w:space="0" w:color="000000"/>
              <w:bottom w:val="single" w:sz="4" w:space="0" w:color="000000"/>
              <w:right w:val="single" w:sz="4" w:space="0" w:color="000000"/>
            </w:tcBorders>
            <w:shd w:val="clear" w:color="auto" w:fill="auto"/>
          </w:tcPr>
          <w:p w:rsidR="001F631F" w:rsidRPr="00AF2542" w:rsidRDefault="001F631F" w:rsidP="00AD6C87">
            <w:pPr>
              <w:snapToGrid w:val="0"/>
              <w:spacing w:before="0"/>
              <w:jc w:val="both"/>
              <w:rPr>
                <w:rFonts w:ascii="Times New Roman" w:hAnsi="Times New Roman" w:cs="Times New Roman"/>
                <w:b/>
                <w:sz w:val="20"/>
                <w:szCs w:val="20"/>
              </w:rPr>
            </w:pPr>
          </w:p>
        </w:tc>
      </w:tr>
    </w:tbl>
    <w:p w:rsidR="001F631F" w:rsidRPr="00AF2542" w:rsidRDefault="001F631F" w:rsidP="00AD6C87">
      <w:pPr>
        <w:spacing w:before="0"/>
        <w:jc w:val="both"/>
        <w:rPr>
          <w:rFonts w:ascii="Times New Roman" w:hAnsi="Times New Roman" w:cs="Times New Roman"/>
          <w:sz w:val="20"/>
          <w:szCs w:val="20"/>
        </w:rPr>
      </w:pPr>
    </w:p>
    <w:tbl>
      <w:tblPr>
        <w:tblW w:w="9899" w:type="dxa"/>
        <w:tblInd w:w="-10" w:type="dxa"/>
        <w:tblLayout w:type="fixed"/>
        <w:tblLook w:val="0000" w:firstRow="0" w:lastRow="0" w:firstColumn="0" w:lastColumn="0" w:noHBand="0" w:noVBand="0"/>
      </w:tblPr>
      <w:tblGrid>
        <w:gridCol w:w="4949"/>
        <w:gridCol w:w="4950"/>
      </w:tblGrid>
      <w:tr w:rsidR="001F631F" w:rsidRPr="00AF2542" w:rsidTr="005B4169">
        <w:tc>
          <w:tcPr>
            <w:tcW w:w="4949" w:type="dxa"/>
            <w:tcBorders>
              <w:top w:val="single" w:sz="4" w:space="0" w:color="000000"/>
              <w:left w:val="single" w:sz="4" w:space="0" w:color="000000"/>
              <w:bottom w:val="single" w:sz="4" w:space="0" w:color="000000"/>
            </w:tcBorders>
            <w:shd w:val="clear" w:color="auto" w:fill="E6E6E6"/>
          </w:tcPr>
          <w:p w:rsidR="001F631F" w:rsidRPr="00AF2542" w:rsidRDefault="00D54893" w:rsidP="00AD6C87">
            <w:pPr>
              <w:snapToGrid w:val="0"/>
              <w:spacing w:before="0"/>
              <w:jc w:val="center"/>
              <w:rPr>
                <w:rFonts w:ascii="Times New Roman" w:hAnsi="Times New Roman" w:cs="Times New Roman"/>
                <w:b/>
                <w:sz w:val="20"/>
                <w:szCs w:val="20"/>
              </w:rPr>
            </w:pPr>
            <w:r w:rsidRPr="00AF2542">
              <w:rPr>
                <w:rFonts w:ascii="Times New Roman" w:hAnsi="Times New Roman" w:cs="Times New Roman"/>
                <w:b/>
                <w:color w:val="000000"/>
                <w:sz w:val="20"/>
                <w:szCs w:val="20"/>
              </w:rPr>
              <w:t>Dėstytojas (-ai)</w:t>
            </w:r>
          </w:p>
        </w:tc>
        <w:tc>
          <w:tcPr>
            <w:tcW w:w="4950" w:type="dxa"/>
            <w:tcBorders>
              <w:top w:val="single" w:sz="4" w:space="0" w:color="000000"/>
              <w:left w:val="single" w:sz="4" w:space="0" w:color="000000"/>
              <w:bottom w:val="single" w:sz="4" w:space="0" w:color="000000"/>
              <w:right w:val="single" w:sz="4" w:space="0" w:color="000000"/>
            </w:tcBorders>
            <w:shd w:val="clear" w:color="auto" w:fill="E6E6E6"/>
          </w:tcPr>
          <w:p w:rsidR="001F631F" w:rsidRPr="00AF2542" w:rsidRDefault="00D54893" w:rsidP="00AD6C87">
            <w:pPr>
              <w:snapToGrid w:val="0"/>
              <w:spacing w:before="0"/>
              <w:jc w:val="center"/>
              <w:rPr>
                <w:rFonts w:ascii="Times New Roman" w:hAnsi="Times New Roman" w:cs="Times New Roman"/>
                <w:b/>
                <w:sz w:val="20"/>
                <w:szCs w:val="20"/>
              </w:rPr>
            </w:pPr>
            <w:r w:rsidRPr="00AF2542">
              <w:rPr>
                <w:rFonts w:ascii="Times New Roman" w:hAnsi="Times New Roman" w:cs="Times New Roman"/>
                <w:b/>
                <w:color w:val="000000"/>
                <w:sz w:val="20"/>
                <w:szCs w:val="20"/>
              </w:rPr>
              <w:t>Padalinys (-</w:t>
            </w:r>
            <w:proofErr w:type="spellStart"/>
            <w:r w:rsidRPr="00AF2542">
              <w:rPr>
                <w:rFonts w:ascii="Times New Roman" w:hAnsi="Times New Roman" w:cs="Times New Roman"/>
                <w:b/>
                <w:color w:val="000000"/>
                <w:sz w:val="20"/>
                <w:szCs w:val="20"/>
              </w:rPr>
              <w:t>iai</w:t>
            </w:r>
            <w:proofErr w:type="spellEnd"/>
            <w:r w:rsidRPr="00AF2542">
              <w:rPr>
                <w:rFonts w:ascii="Times New Roman" w:hAnsi="Times New Roman" w:cs="Times New Roman"/>
                <w:b/>
                <w:color w:val="000000"/>
                <w:sz w:val="20"/>
                <w:szCs w:val="20"/>
              </w:rPr>
              <w:t>)</w:t>
            </w:r>
          </w:p>
        </w:tc>
      </w:tr>
      <w:tr w:rsidR="001F631F" w:rsidRPr="00AF2542" w:rsidTr="005B4169">
        <w:tc>
          <w:tcPr>
            <w:tcW w:w="4949" w:type="dxa"/>
            <w:tcBorders>
              <w:top w:val="single" w:sz="4" w:space="0" w:color="000000"/>
              <w:left w:val="single" w:sz="4" w:space="0" w:color="000000"/>
              <w:bottom w:val="single" w:sz="4" w:space="0" w:color="000000"/>
            </w:tcBorders>
            <w:shd w:val="clear" w:color="auto" w:fill="auto"/>
            <w:vAlign w:val="center"/>
          </w:tcPr>
          <w:p w:rsidR="001F631F" w:rsidRPr="00AF2542" w:rsidRDefault="00A15449" w:rsidP="00AD6C87">
            <w:pPr>
              <w:shd w:val="clear" w:color="auto" w:fill="FFFFFF"/>
              <w:snapToGrid w:val="0"/>
              <w:spacing w:before="0"/>
              <w:rPr>
                <w:rFonts w:ascii="Times New Roman" w:hAnsi="Times New Roman" w:cs="Times New Roman"/>
                <w:sz w:val="20"/>
                <w:szCs w:val="20"/>
              </w:rPr>
            </w:pPr>
            <w:r w:rsidRPr="00F737DF">
              <w:rPr>
                <w:rFonts w:ascii="Times New Roman" w:hAnsi="Times New Roman" w:cs="Times New Roman"/>
                <w:b/>
                <w:bCs/>
                <w:sz w:val="20"/>
                <w:szCs w:val="20"/>
              </w:rPr>
              <w:t>Koordinuojantis</w:t>
            </w:r>
            <w:r w:rsidR="001F631F" w:rsidRPr="00F737DF">
              <w:rPr>
                <w:rFonts w:ascii="Times New Roman" w:hAnsi="Times New Roman" w:cs="Times New Roman"/>
                <w:b/>
                <w:sz w:val="20"/>
                <w:szCs w:val="20"/>
              </w:rPr>
              <w:t>:</w:t>
            </w:r>
            <w:r w:rsidR="001F631F" w:rsidRPr="00AF2542">
              <w:rPr>
                <w:rFonts w:ascii="Times New Roman" w:hAnsi="Times New Roman" w:cs="Times New Roman"/>
                <w:sz w:val="20"/>
                <w:szCs w:val="20"/>
              </w:rPr>
              <w:t xml:space="preserve"> doc. dr. Gintautas Sakalauskas</w:t>
            </w:r>
          </w:p>
          <w:p w:rsidR="00BA6A71" w:rsidRDefault="00A15449" w:rsidP="00AE5385">
            <w:pPr>
              <w:spacing w:before="0"/>
              <w:rPr>
                <w:rFonts w:ascii="Times New Roman" w:hAnsi="Times New Roman" w:cs="Times New Roman"/>
                <w:sz w:val="20"/>
                <w:szCs w:val="20"/>
              </w:rPr>
            </w:pPr>
            <w:r w:rsidRPr="00F737DF">
              <w:rPr>
                <w:rFonts w:ascii="Times New Roman" w:hAnsi="Times New Roman" w:cs="Times New Roman"/>
                <w:b/>
                <w:bCs/>
                <w:sz w:val="20"/>
                <w:szCs w:val="20"/>
              </w:rPr>
              <w:t>Kitas (-i):</w:t>
            </w:r>
            <w:r w:rsidRPr="00AF2542">
              <w:rPr>
                <w:rFonts w:ascii="Times New Roman" w:hAnsi="Times New Roman" w:cs="Times New Roman"/>
                <w:sz w:val="20"/>
                <w:szCs w:val="20"/>
              </w:rPr>
              <w:t xml:space="preserve"> </w:t>
            </w:r>
            <w:r w:rsidR="001F631F" w:rsidRPr="00AF2542">
              <w:rPr>
                <w:rFonts w:ascii="Times New Roman" w:hAnsi="Times New Roman" w:cs="Times New Roman"/>
                <w:sz w:val="20"/>
                <w:szCs w:val="20"/>
              </w:rPr>
              <w:t>p</w:t>
            </w:r>
            <w:r w:rsidR="00D54893" w:rsidRPr="00AF2542">
              <w:rPr>
                <w:rFonts w:ascii="Times New Roman" w:hAnsi="Times New Roman" w:cs="Times New Roman"/>
                <w:sz w:val="20"/>
                <w:szCs w:val="20"/>
              </w:rPr>
              <w:t>rof. habil. dr. Gintaras Švedas</w:t>
            </w:r>
            <w:r w:rsidR="009520C4">
              <w:rPr>
                <w:rFonts w:ascii="Times New Roman" w:hAnsi="Times New Roman" w:cs="Times New Roman"/>
                <w:sz w:val="20"/>
                <w:szCs w:val="20"/>
              </w:rPr>
              <w:t xml:space="preserve">, </w:t>
            </w:r>
          </w:p>
          <w:p w:rsidR="001F631F" w:rsidRPr="00AF2542" w:rsidRDefault="009520C4" w:rsidP="00AE5385">
            <w:pPr>
              <w:spacing w:before="0"/>
              <w:rPr>
                <w:rFonts w:ascii="Times New Roman" w:hAnsi="Times New Roman" w:cs="Times New Roman"/>
                <w:sz w:val="20"/>
                <w:szCs w:val="20"/>
              </w:rPr>
            </w:pPr>
            <w:proofErr w:type="spellStart"/>
            <w:r>
              <w:rPr>
                <w:rFonts w:ascii="Times New Roman" w:hAnsi="Times New Roman" w:cs="Times New Roman"/>
                <w:sz w:val="20"/>
                <w:szCs w:val="20"/>
              </w:rPr>
              <w:t>jaun</w:t>
            </w:r>
            <w:proofErr w:type="spellEnd"/>
            <w:r>
              <w:rPr>
                <w:rFonts w:ascii="Times New Roman" w:hAnsi="Times New Roman" w:cs="Times New Roman"/>
                <w:sz w:val="20"/>
                <w:szCs w:val="20"/>
              </w:rPr>
              <w:t>. asist. Goda Norvaišytė</w:t>
            </w:r>
          </w:p>
        </w:tc>
        <w:tc>
          <w:tcPr>
            <w:tcW w:w="4950" w:type="dxa"/>
            <w:tcBorders>
              <w:top w:val="single" w:sz="4" w:space="0" w:color="000000"/>
              <w:left w:val="single" w:sz="4" w:space="0" w:color="000000"/>
              <w:bottom w:val="single" w:sz="4" w:space="0" w:color="000000"/>
              <w:right w:val="single" w:sz="4" w:space="0" w:color="000000"/>
            </w:tcBorders>
            <w:shd w:val="clear" w:color="auto" w:fill="auto"/>
          </w:tcPr>
          <w:p w:rsidR="00523CD9" w:rsidRPr="00AF2542" w:rsidRDefault="001F631F" w:rsidP="00AD6C87">
            <w:pPr>
              <w:snapToGrid w:val="0"/>
              <w:spacing w:before="0"/>
              <w:jc w:val="both"/>
              <w:rPr>
                <w:rFonts w:ascii="Times New Roman" w:hAnsi="Times New Roman" w:cs="Times New Roman"/>
                <w:sz w:val="20"/>
                <w:szCs w:val="20"/>
              </w:rPr>
            </w:pPr>
            <w:r w:rsidRPr="00AF2542">
              <w:rPr>
                <w:rFonts w:ascii="Times New Roman" w:hAnsi="Times New Roman" w:cs="Times New Roman"/>
                <w:sz w:val="20"/>
                <w:szCs w:val="20"/>
              </w:rPr>
              <w:t>V</w:t>
            </w:r>
            <w:r w:rsidR="00523CD9" w:rsidRPr="00AF2542">
              <w:rPr>
                <w:rFonts w:ascii="Times New Roman" w:hAnsi="Times New Roman" w:cs="Times New Roman"/>
                <w:sz w:val="20"/>
                <w:szCs w:val="20"/>
              </w:rPr>
              <w:t>ilniaus universitetas, Teisė</w:t>
            </w:r>
            <w:r w:rsidRPr="00AF2542">
              <w:rPr>
                <w:rFonts w:ascii="Times New Roman" w:hAnsi="Times New Roman" w:cs="Times New Roman"/>
                <w:sz w:val="20"/>
                <w:szCs w:val="20"/>
              </w:rPr>
              <w:t>s fakultetas, Ba</w:t>
            </w:r>
            <w:r w:rsidR="00D54893" w:rsidRPr="00AF2542">
              <w:rPr>
                <w:rFonts w:ascii="Times New Roman" w:hAnsi="Times New Roman" w:cs="Times New Roman"/>
                <w:sz w:val="20"/>
                <w:szCs w:val="20"/>
              </w:rPr>
              <w:t xml:space="preserve">udžiamosios justicijos katedra, </w:t>
            </w:r>
            <w:r w:rsidRPr="00AF2542">
              <w:rPr>
                <w:rFonts w:ascii="Times New Roman" w:hAnsi="Times New Roman" w:cs="Times New Roman"/>
                <w:sz w:val="20"/>
                <w:szCs w:val="20"/>
              </w:rPr>
              <w:t>Saulėtekio al. 9, I rūmai, LT-10222, Vilnius</w:t>
            </w:r>
            <w:r w:rsidR="00523CD9" w:rsidRPr="00AF2542">
              <w:rPr>
                <w:rFonts w:ascii="Times New Roman" w:hAnsi="Times New Roman" w:cs="Times New Roman"/>
                <w:sz w:val="20"/>
                <w:szCs w:val="20"/>
              </w:rPr>
              <w:t>,</w:t>
            </w:r>
            <w:r w:rsidRPr="00AF2542">
              <w:rPr>
                <w:rFonts w:ascii="Times New Roman" w:hAnsi="Times New Roman" w:cs="Times New Roman"/>
                <w:sz w:val="20"/>
                <w:szCs w:val="20"/>
              </w:rPr>
              <w:t xml:space="preserve"> 411 kab., </w:t>
            </w:r>
          </w:p>
          <w:p w:rsidR="001F631F" w:rsidRPr="00AF2542" w:rsidRDefault="001F631F" w:rsidP="00AD6C87">
            <w:pPr>
              <w:snapToGrid w:val="0"/>
              <w:spacing w:before="0"/>
              <w:jc w:val="both"/>
              <w:rPr>
                <w:rFonts w:ascii="Times New Roman" w:hAnsi="Times New Roman" w:cs="Times New Roman"/>
                <w:sz w:val="20"/>
                <w:szCs w:val="20"/>
              </w:rPr>
            </w:pPr>
            <w:r w:rsidRPr="00AF2542">
              <w:rPr>
                <w:rFonts w:ascii="Times New Roman" w:hAnsi="Times New Roman" w:cs="Times New Roman"/>
                <w:sz w:val="20"/>
                <w:szCs w:val="20"/>
              </w:rPr>
              <w:t>tel. (8</w:t>
            </w:r>
            <w:r w:rsidR="00F957FB" w:rsidRPr="00AF2542">
              <w:rPr>
                <w:rFonts w:ascii="Times New Roman" w:hAnsi="Times New Roman" w:cs="Times New Roman"/>
                <w:sz w:val="20"/>
                <w:szCs w:val="20"/>
              </w:rPr>
              <w:t xml:space="preserve"> </w:t>
            </w:r>
            <w:r w:rsidRPr="00AF2542">
              <w:rPr>
                <w:rFonts w:ascii="Times New Roman" w:hAnsi="Times New Roman" w:cs="Times New Roman"/>
                <w:sz w:val="20"/>
                <w:szCs w:val="20"/>
              </w:rPr>
              <w:t>5)</w:t>
            </w:r>
            <w:r w:rsidR="00F957FB" w:rsidRPr="00AF2542">
              <w:rPr>
                <w:rFonts w:ascii="Times New Roman" w:hAnsi="Times New Roman" w:cs="Times New Roman"/>
                <w:sz w:val="20"/>
                <w:szCs w:val="20"/>
              </w:rPr>
              <w:t xml:space="preserve"> </w:t>
            </w:r>
            <w:r w:rsidRPr="00AF2542">
              <w:rPr>
                <w:rFonts w:ascii="Times New Roman" w:hAnsi="Times New Roman" w:cs="Times New Roman"/>
                <w:sz w:val="20"/>
                <w:szCs w:val="20"/>
              </w:rPr>
              <w:t>23</w:t>
            </w:r>
            <w:r w:rsidR="00F957FB" w:rsidRPr="00AF2542">
              <w:rPr>
                <w:rFonts w:ascii="Times New Roman" w:hAnsi="Times New Roman" w:cs="Times New Roman"/>
                <w:sz w:val="20"/>
                <w:szCs w:val="20"/>
              </w:rPr>
              <w:t xml:space="preserve"> </w:t>
            </w:r>
            <w:r w:rsidRPr="00AF2542">
              <w:rPr>
                <w:rFonts w:ascii="Times New Roman" w:hAnsi="Times New Roman" w:cs="Times New Roman"/>
                <w:sz w:val="20"/>
                <w:szCs w:val="20"/>
              </w:rPr>
              <w:t>66</w:t>
            </w:r>
            <w:r w:rsidR="00F957FB" w:rsidRPr="00AF2542">
              <w:rPr>
                <w:rFonts w:ascii="Times New Roman" w:hAnsi="Times New Roman" w:cs="Times New Roman"/>
                <w:sz w:val="20"/>
                <w:szCs w:val="20"/>
              </w:rPr>
              <w:t xml:space="preserve"> </w:t>
            </w:r>
            <w:r w:rsidRPr="00AF2542">
              <w:rPr>
                <w:rFonts w:ascii="Times New Roman" w:hAnsi="Times New Roman" w:cs="Times New Roman"/>
                <w:sz w:val="20"/>
                <w:szCs w:val="20"/>
              </w:rPr>
              <w:t>167; el. paštas: b</w:t>
            </w:r>
            <w:r w:rsidR="00523CD9" w:rsidRPr="00AF2542">
              <w:rPr>
                <w:rFonts w:ascii="Times New Roman" w:hAnsi="Times New Roman" w:cs="Times New Roman"/>
                <w:sz w:val="20"/>
                <w:szCs w:val="20"/>
              </w:rPr>
              <w:t>j</w:t>
            </w:r>
            <w:r w:rsidRPr="00AF2542">
              <w:rPr>
                <w:rFonts w:ascii="Times New Roman" w:hAnsi="Times New Roman" w:cs="Times New Roman"/>
                <w:sz w:val="20"/>
                <w:szCs w:val="20"/>
              </w:rPr>
              <w:t>katedra@tf.vu.lt</w:t>
            </w:r>
          </w:p>
        </w:tc>
      </w:tr>
    </w:tbl>
    <w:p w:rsidR="001F631F" w:rsidRPr="00AF2542" w:rsidRDefault="001F631F" w:rsidP="00AD6C87">
      <w:pPr>
        <w:spacing w:before="0"/>
        <w:jc w:val="both"/>
        <w:rPr>
          <w:rFonts w:ascii="Times New Roman" w:hAnsi="Times New Roman" w:cs="Times New Roman"/>
          <w:sz w:val="20"/>
          <w:szCs w:val="20"/>
        </w:rPr>
      </w:pPr>
    </w:p>
    <w:tbl>
      <w:tblPr>
        <w:tblW w:w="9899" w:type="dxa"/>
        <w:tblInd w:w="-10" w:type="dxa"/>
        <w:tblLayout w:type="fixed"/>
        <w:tblLook w:val="0000" w:firstRow="0" w:lastRow="0" w:firstColumn="0" w:lastColumn="0" w:noHBand="0" w:noVBand="0"/>
      </w:tblPr>
      <w:tblGrid>
        <w:gridCol w:w="4229"/>
        <w:gridCol w:w="5670"/>
      </w:tblGrid>
      <w:tr w:rsidR="00D54893" w:rsidRPr="00AF2542" w:rsidTr="00F737DF">
        <w:trPr>
          <w:trHeight w:val="20"/>
        </w:trPr>
        <w:tc>
          <w:tcPr>
            <w:tcW w:w="4229" w:type="dxa"/>
            <w:tcBorders>
              <w:top w:val="single" w:sz="4" w:space="0" w:color="000000"/>
              <w:left w:val="single" w:sz="4" w:space="0" w:color="000000"/>
              <w:bottom w:val="single" w:sz="4" w:space="0" w:color="000000"/>
            </w:tcBorders>
            <w:shd w:val="clear" w:color="auto" w:fill="E6E6E6"/>
            <w:vAlign w:val="center"/>
          </w:tcPr>
          <w:p w:rsidR="00D54893" w:rsidRPr="00AF2542" w:rsidRDefault="00D54893" w:rsidP="00F737DF">
            <w:pPr>
              <w:snapToGrid w:val="0"/>
              <w:spacing w:before="0"/>
              <w:jc w:val="center"/>
              <w:rPr>
                <w:rFonts w:ascii="Times New Roman" w:hAnsi="Times New Roman" w:cs="Times New Roman"/>
                <w:b/>
                <w:sz w:val="20"/>
                <w:szCs w:val="20"/>
              </w:rPr>
            </w:pPr>
            <w:r w:rsidRPr="00AF2542">
              <w:rPr>
                <w:rFonts w:ascii="Times New Roman" w:hAnsi="Times New Roman" w:cs="Times New Roman"/>
                <w:b/>
                <w:sz w:val="20"/>
                <w:szCs w:val="20"/>
              </w:rPr>
              <w:t>Studijų pakopa</w:t>
            </w:r>
          </w:p>
        </w:tc>
        <w:tc>
          <w:tcPr>
            <w:tcW w:w="5670" w:type="dxa"/>
            <w:tcBorders>
              <w:top w:val="single" w:sz="4" w:space="0" w:color="000000"/>
              <w:left w:val="single" w:sz="4" w:space="0" w:color="000000"/>
              <w:bottom w:val="single" w:sz="4" w:space="0" w:color="000000"/>
              <w:right w:val="single" w:sz="4" w:space="0" w:color="000000"/>
            </w:tcBorders>
            <w:shd w:val="clear" w:color="auto" w:fill="E6E6E6"/>
            <w:vAlign w:val="center"/>
          </w:tcPr>
          <w:p w:rsidR="00D54893" w:rsidRPr="00AF2542" w:rsidRDefault="00D54893" w:rsidP="00F737DF">
            <w:pPr>
              <w:snapToGrid w:val="0"/>
              <w:spacing w:before="0"/>
              <w:jc w:val="center"/>
              <w:rPr>
                <w:rFonts w:ascii="Times New Roman" w:hAnsi="Times New Roman" w:cs="Times New Roman"/>
                <w:b/>
                <w:sz w:val="20"/>
                <w:szCs w:val="20"/>
              </w:rPr>
            </w:pPr>
            <w:r w:rsidRPr="00AF2542">
              <w:rPr>
                <w:rFonts w:ascii="Times New Roman" w:hAnsi="Times New Roman" w:cs="Times New Roman"/>
                <w:b/>
                <w:sz w:val="20"/>
                <w:szCs w:val="20"/>
              </w:rPr>
              <w:t>Dalyko (modulio) tipas</w:t>
            </w:r>
          </w:p>
        </w:tc>
      </w:tr>
      <w:tr w:rsidR="00D54893" w:rsidRPr="00AF2542" w:rsidTr="00F737DF">
        <w:trPr>
          <w:trHeight w:val="20"/>
        </w:trPr>
        <w:tc>
          <w:tcPr>
            <w:tcW w:w="4229" w:type="dxa"/>
            <w:tcBorders>
              <w:top w:val="single" w:sz="4" w:space="0" w:color="000000"/>
              <w:left w:val="single" w:sz="4" w:space="0" w:color="000000"/>
              <w:bottom w:val="single" w:sz="4" w:space="0" w:color="000000"/>
            </w:tcBorders>
            <w:shd w:val="clear" w:color="auto" w:fill="auto"/>
            <w:vAlign w:val="center"/>
          </w:tcPr>
          <w:p w:rsidR="00D54893" w:rsidRPr="00AF2542" w:rsidRDefault="00D54893" w:rsidP="00F737DF">
            <w:pPr>
              <w:snapToGrid w:val="0"/>
              <w:spacing w:before="0"/>
              <w:jc w:val="center"/>
              <w:rPr>
                <w:rFonts w:ascii="Times New Roman" w:hAnsi="Times New Roman" w:cs="Times New Roman"/>
                <w:sz w:val="20"/>
                <w:szCs w:val="20"/>
              </w:rPr>
            </w:pPr>
            <w:r w:rsidRPr="00AF2542">
              <w:rPr>
                <w:rFonts w:ascii="Times New Roman" w:hAnsi="Times New Roman" w:cs="Times New Roman"/>
                <w:sz w:val="20"/>
                <w:szCs w:val="20"/>
              </w:rPr>
              <w:t>Antroji</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4893" w:rsidRPr="00AF2542" w:rsidRDefault="00D54893" w:rsidP="00F737DF">
            <w:pPr>
              <w:snapToGrid w:val="0"/>
              <w:spacing w:before="0"/>
              <w:jc w:val="center"/>
              <w:rPr>
                <w:rFonts w:ascii="Times New Roman" w:hAnsi="Times New Roman" w:cs="Times New Roman"/>
                <w:sz w:val="20"/>
                <w:szCs w:val="20"/>
              </w:rPr>
            </w:pPr>
            <w:r w:rsidRPr="00AF2542">
              <w:rPr>
                <w:rFonts w:ascii="Times New Roman" w:hAnsi="Times New Roman" w:cs="Times New Roman"/>
                <w:sz w:val="20"/>
                <w:szCs w:val="20"/>
              </w:rPr>
              <w:t>Pasirenkamas</w:t>
            </w:r>
            <w:r w:rsidR="00523CD9" w:rsidRPr="00AF2542">
              <w:rPr>
                <w:rFonts w:ascii="Times New Roman" w:hAnsi="Times New Roman" w:cs="Times New Roman"/>
                <w:sz w:val="20"/>
                <w:szCs w:val="20"/>
              </w:rPr>
              <w:t>is</w:t>
            </w:r>
          </w:p>
        </w:tc>
      </w:tr>
    </w:tbl>
    <w:p w:rsidR="001F631F" w:rsidRPr="00AF2542" w:rsidRDefault="001F631F" w:rsidP="00AD6C87">
      <w:pPr>
        <w:spacing w:before="0"/>
        <w:jc w:val="both"/>
        <w:rPr>
          <w:rFonts w:ascii="Times New Roman" w:hAnsi="Times New Roman" w:cs="Times New Roman"/>
          <w:sz w:val="20"/>
          <w:szCs w:val="20"/>
        </w:rPr>
      </w:pPr>
    </w:p>
    <w:tbl>
      <w:tblPr>
        <w:tblW w:w="0" w:type="auto"/>
        <w:tblInd w:w="-10" w:type="dxa"/>
        <w:tblLayout w:type="fixed"/>
        <w:tblLook w:val="0000" w:firstRow="0" w:lastRow="0" w:firstColumn="0" w:lastColumn="0" w:noHBand="0" w:noVBand="0"/>
      </w:tblPr>
      <w:tblGrid>
        <w:gridCol w:w="3288"/>
        <w:gridCol w:w="3283"/>
        <w:gridCol w:w="3303"/>
      </w:tblGrid>
      <w:tr w:rsidR="001F631F" w:rsidRPr="00AF2542">
        <w:tc>
          <w:tcPr>
            <w:tcW w:w="3288" w:type="dxa"/>
            <w:tcBorders>
              <w:top w:val="single" w:sz="4" w:space="0" w:color="000000"/>
              <w:left w:val="single" w:sz="4" w:space="0" w:color="000000"/>
              <w:bottom w:val="single" w:sz="4" w:space="0" w:color="000000"/>
            </w:tcBorders>
            <w:shd w:val="clear" w:color="auto" w:fill="E6E6E6"/>
          </w:tcPr>
          <w:p w:rsidR="001F631F" w:rsidRPr="00AF2542" w:rsidRDefault="00697CCC" w:rsidP="00AD6C87">
            <w:pPr>
              <w:snapToGrid w:val="0"/>
              <w:spacing w:before="0"/>
              <w:jc w:val="center"/>
              <w:rPr>
                <w:rFonts w:ascii="Times New Roman" w:hAnsi="Times New Roman" w:cs="Times New Roman"/>
                <w:b/>
                <w:sz w:val="20"/>
                <w:szCs w:val="20"/>
              </w:rPr>
            </w:pPr>
            <w:r w:rsidRPr="00AF2542">
              <w:rPr>
                <w:rFonts w:ascii="Times New Roman" w:hAnsi="Times New Roman" w:cs="Times New Roman"/>
                <w:b/>
                <w:sz w:val="20"/>
                <w:szCs w:val="20"/>
              </w:rPr>
              <w:t>Įgyvendinimo forma</w:t>
            </w:r>
          </w:p>
        </w:tc>
        <w:tc>
          <w:tcPr>
            <w:tcW w:w="3283" w:type="dxa"/>
            <w:tcBorders>
              <w:top w:val="single" w:sz="4" w:space="0" w:color="000000"/>
              <w:left w:val="single" w:sz="4" w:space="0" w:color="000000"/>
              <w:bottom w:val="single" w:sz="4" w:space="0" w:color="000000"/>
            </w:tcBorders>
            <w:shd w:val="clear" w:color="auto" w:fill="E6E6E6"/>
          </w:tcPr>
          <w:p w:rsidR="001F631F" w:rsidRPr="00AF2542" w:rsidRDefault="00697CCC" w:rsidP="00AD6C87">
            <w:pPr>
              <w:snapToGrid w:val="0"/>
              <w:spacing w:before="0"/>
              <w:jc w:val="center"/>
              <w:rPr>
                <w:rFonts w:ascii="Times New Roman" w:hAnsi="Times New Roman" w:cs="Times New Roman"/>
                <w:b/>
                <w:sz w:val="20"/>
                <w:szCs w:val="20"/>
              </w:rPr>
            </w:pPr>
            <w:r w:rsidRPr="00AF2542">
              <w:rPr>
                <w:rFonts w:ascii="Times New Roman" w:hAnsi="Times New Roman" w:cs="Times New Roman"/>
                <w:b/>
                <w:sz w:val="20"/>
                <w:szCs w:val="20"/>
              </w:rPr>
              <w:t>Vykdymo laikotarpis</w:t>
            </w:r>
          </w:p>
        </w:tc>
        <w:tc>
          <w:tcPr>
            <w:tcW w:w="3303" w:type="dxa"/>
            <w:tcBorders>
              <w:top w:val="single" w:sz="4" w:space="0" w:color="000000"/>
              <w:left w:val="single" w:sz="4" w:space="0" w:color="000000"/>
              <w:bottom w:val="single" w:sz="4" w:space="0" w:color="000000"/>
              <w:right w:val="single" w:sz="4" w:space="0" w:color="000000"/>
            </w:tcBorders>
            <w:shd w:val="clear" w:color="auto" w:fill="E6E6E6"/>
          </w:tcPr>
          <w:p w:rsidR="001F631F" w:rsidRPr="00AF2542" w:rsidRDefault="00697CCC" w:rsidP="00AD6C87">
            <w:pPr>
              <w:snapToGrid w:val="0"/>
              <w:spacing w:before="0"/>
              <w:jc w:val="center"/>
              <w:rPr>
                <w:rFonts w:ascii="Times New Roman" w:hAnsi="Times New Roman" w:cs="Times New Roman"/>
                <w:b/>
                <w:sz w:val="20"/>
                <w:szCs w:val="20"/>
              </w:rPr>
            </w:pPr>
            <w:r w:rsidRPr="00AF2542">
              <w:rPr>
                <w:rFonts w:ascii="Times New Roman" w:hAnsi="Times New Roman" w:cs="Times New Roman"/>
                <w:b/>
                <w:sz w:val="20"/>
                <w:szCs w:val="20"/>
              </w:rPr>
              <w:t>Vykdymo kalba (</w:t>
            </w:r>
            <w:proofErr w:type="spellStart"/>
            <w:r w:rsidRPr="00AF2542">
              <w:rPr>
                <w:rFonts w:ascii="Times New Roman" w:hAnsi="Times New Roman" w:cs="Times New Roman"/>
                <w:b/>
                <w:sz w:val="20"/>
                <w:szCs w:val="20"/>
              </w:rPr>
              <w:t>os</w:t>
            </w:r>
            <w:proofErr w:type="spellEnd"/>
            <w:r w:rsidRPr="00AF2542">
              <w:rPr>
                <w:rFonts w:ascii="Times New Roman" w:hAnsi="Times New Roman" w:cs="Times New Roman"/>
                <w:b/>
                <w:sz w:val="20"/>
                <w:szCs w:val="20"/>
              </w:rPr>
              <w:t>)</w:t>
            </w:r>
          </w:p>
        </w:tc>
      </w:tr>
      <w:tr w:rsidR="001F631F" w:rsidRPr="00AF2542">
        <w:tc>
          <w:tcPr>
            <w:tcW w:w="3288" w:type="dxa"/>
            <w:tcBorders>
              <w:top w:val="single" w:sz="4" w:space="0" w:color="000000"/>
              <w:left w:val="single" w:sz="4" w:space="0" w:color="000000"/>
              <w:bottom w:val="single" w:sz="4" w:space="0" w:color="000000"/>
            </w:tcBorders>
            <w:shd w:val="clear" w:color="auto" w:fill="auto"/>
          </w:tcPr>
          <w:p w:rsidR="001F631F" w:rsidRPr="00AF2542" w:rsidRDefault="001F631F" w:rsidP="00AD6C87">
            <w:pPr>
              <w:snapToGrid w:val="0"/>
              <w:spacing w:before="0"/>
              <w:jc w:val="center"/>
              <w:rPr>
                <w:rFonts w:ascii="Times New Roman" w:hAnsi="Times New Roman" w:cs="Times New Roman"/>
                <w:sz w:val="20"/>
                <w:szCs w:val="20"/>
              </w:rPr>
            </w:pPr>
            <w:r w:rsidRPr="00AF2542">
              <w:rPr>
                <w:rFonts w:ascii="Times New Roman" w:hAnsi="Times New Roman" w:cs="Times New Roman"/>
                <w:sz w:val="20"/>
                <w:szCs w:val="20"/>
              </w:rPr>
              <w:t>Auditorinė</w:t>
            </w:r>
          </w:p>
        </w:tc>
        <w:tc>
          <w:tcPr>
            <w:tcW w:w="3283" w:type="dxa"/>
            <w:tcBorders>
              <w:top w:val="single" w:sz="4" w:space="0" w:color="000000"/>
              <w:left w:val="single" w:sz="4" w:space="0" w:color="000000"/>
              <w:bottom w:val="single" w:sz="4" w:space="0" w:color="000000"/>
            </w:tcBorders>
            <w:shd w:val="clear" w:color="auto" w:fill="auto"/>
          </w:tcPr>
          <w:p w:rsidR="001F631F" w:rsidRPr="00AF2542" w:rsidRDefault="00BA6A71" w:rsidP="00AD6C87">
            <w:pPr>
              <w:snapToGrid w:val="0"/>
              <w:spacing w:before="0"/>
              <w:jc w:val="center"/>
              <w:rPr>
                <w:rFonts w:ascii="Times New Roman" w:hAnsi="Times New Roman" w:cs="Times New Roman"/>
                <w:sz w:val="20"/>
                <w:szCs w:val="20"/>
              </w:rPr>
            </w:pPr>
            <w:r w:rsidRPr="00AD6C87">
              <w:rPr>
                <w:rFonts w:ascii="Times New Roman" w:hAnsi="Times New Roman" w:cs="Times New Roman"/>
                <w:sz w:val="20"/>
                <w:szCs w:val="20"/>
              </w:rPr>
              <w:t>8 semestras (pavasario) semestras</w:t>
            </w:r>
          </w:p>
        </w:tc>
        <w:tc>
          <w:tcPr>
            <w:tcW w:w="3303" w:type="dxa"/>
            <w:tcBorders>
              <w:top w:val="single" w:sz="4" w:space="0" w:color="000000"/>
              <w:left w:val="single" w:sz="4" w:space="0" w:color="000000"/>
              <w:bottom w:val="single" w:sz="4" w:space="0" w:color="000000"/>
              <w:right w:val="single" w:sz="4" w:space="0" w:color="000000"/>
            </w:tcBorders>
            <w:shd w:val="clear" w:color="auto" w:fill="auto"/>
          </w:tcPr>
          <w:p w:rsidR="001F631F" w:rsidRPr="00AF2542" w:rsidRDefault="005B4169" w:rsidP="00AD6C87">
            <w:pPr>
              <w:snapToGrid w:val="0"/>
              <w:spacing w:before="0"/>
              <w:jc w:val="center"/>
              <w:rPr>
                <w:rFonts w:ascii="Times New Roman" w:hAnsi="Times New Roman" w:cs="Times New Roman"/>
                <w:sz w:val="20"/>
                <w:szCs w:val="20"/>
              </w:rPr>
            </w:pPr>
            <w:r>
              <w:rPr>
                <w:rFonts w:ascii="Times New Roman" w:hAnsi="Times New Roman" w:cs="Times New Roman"/>
                <w:sz w:val="20"/>
                <w:szCs w:val="20"/>
              </w:rPr>
              <w:t>L</w:t>
            </w:r>
            <w:r w:rsidR="001F631F" w:rsidRPr="00AF2542">
              <w:rPr>
                <w:rFonts w:ascii="Times New Roman" w:hAnsi="Times New Roman" w:cs="Times New Roman"/>
                <w:sz w:val="20"/>
                <w:szCs w:val="20"/>
              </w:rPr>
              <w:t>ietuvių</w:t>
            </w:r>
          </w:p>
        </w:tc>
      </w:tr>
    </w:tbl>
    <w:p w:rsidR="001F631F" w:rsidRPr="00AF2542" w:rsidRDefault="001F631F" w:rsidP="00AD6C87">
      <w:pPr>
        <w:spacing w:before="0"/>
        <w:jc w:val="both"/>
        <w:rPr>
          <w:rFonts w:ascii="Times New Roman" w:hAnsi="Times New Roman" w:cs="Times New Roman"/>
          <w:sz w:val="20"/>
          <w:szCs w:val="20"/>
        </w:rPr>
      </w:pPr>
    </w:p>
    <w:tbl>
      <w:tblPr>
        <w:tblW w:w="9899" w:type="dxa"/>
        <w:tblInd w:w="-10" w:type="dxa"/>
        <w:tblLayout w:type="fixed"/>
        <w:tblLook w:val="0000" w:firstRow="0" w:lastRow="0" w:firstColumn="0" w:lastColumn="0" w:noHBand="0" w:noVBand="0"/>
      </w:tblPr>
      <w:tblGrid>
        <w:gridCol w:w="4949"/>
        <w:gridCol w:w="4950"/>
      </w:tblGrid>
      <w:tr w:rsidR="001F631F" w:rsidRPr="00AF2542" w:rsidTr="00D21ADC">
        <w:tc>
          <w:tcPr>
            <w:tcW w:w="9899" w:type="dxa"/>
            <w:gridSpan w:val="2"/>
            <w:tcBorders>
              <w:top w:val="single" w:sz="4" w:space="0" w:color="000000"/>
              <w:left w:val="single" w:sz="4" w:space="0" w:color="000000"/>
              <w:bottom w:val="single" w:sz="4" w:space="0" w:color="000000"/>
              <w:right w:val="single" w:sz="4" w:space="0" w:color="000000"/>
            </w:tcBorders>
            <w:shd w:val="clear" w:color="auto" w:fill="E6E6E6"/>
          </w:tcPr>
          <w:p w:rsidR="001F631F" w:rsidRPr="00AF2542" w:rsidRDefault="00697CCC" w:rsidP="00AD6C87">
            <w:pPr>
              <w:snapToGrid w:val="0"/>
              <w:spacing w:before="0"/>
              <w:jc w:val="center"/>
              <w:rPr>
                <w:rFonts w:ascii="Times New Roman" w:hAnsi="Times New Roman" w:cs="Times New Roman"/>
                <w:b/>
                <w:sz w:val="20"/>
                <w:szCs w:val="20"/>
              </w:rPr>
            </w:pPr>
            <w:r w:rsidRPr="00AF2542">
              <w:rPr>
                <w:rFonts w:ascii="Times New Roman" w:hAnsi="Times New Roman" w:cs="Times New Roman"/>
                <w:b/>
                <w:sz w:val="20"/>
                <w:szCs w:val="20"/>
              </w:rPr>
              <w:t>Reikalavimai studijuojančiam</w:t>
            </w:r>
          </w:p>
        </w:tc>
      </w:tr>
      <w:tr w:rsidR="001F631F" w:rsidRPr="00AF2542" w:rsidTr="005B4169">
        <w:tc>
          <w:tcPr>
            <w:tcW w:w="4949" w:type="dxa"/>
            <w:tcBorders>
              <w:top w:val="single" w:sz="4" w:space="0" w:color="000000"/>
              <w:left w:val="single" w:sz="4" w:space="0" w:color="000000"/>
              <w:bottom w:val="single" w:sz="4" w:space="0" w:color="000000"/>
            </w:tcBorders>
            <w:shd w:val="clear" w:color="auto" w:fill="auto"/>
            <w:vAlign w:val="center"/>
          </w:tcPr>
          <w:p w:rsidR="001F631F" w:rsidRPr="00AF2542" w:rsidRDefault="00697CCC" w:rsidP="005B4169">
            <w:pPr>
              <w:snapToGrid w:val="0"/>
              <w:spacing w:before="0"/>
              <w:rPr>
                <w:rFonts w:ascii="Times New Roman" w:hAnsi="Times New Roman" w:cs="Times New Roman"/>
                <w:sz w:val="20"/>
                <w:szCs w:val="20"/>
              </w:rPr>
            </w:pPr>
            <w:r w:rsidRPr="00AF2542">
              <w:rPr>
                <w:rFonts w:ascii="Times New Roman" w:hAnsi="Times New Roman" w:cs="Times New Roman"/>
                <w:b/>
                <w:sz w:val="20"/>
                <w:szCs w:val="20"/>
              </w:rPr>
              <w:t>Išankstiniai reikalavimai</w:t>
            </w:r>
            <w:r w:rsidR="00A15449" w:rsidRPr="00AF2542">
              <w:rPr>
                <w:rFonts w:ascii="Times New Roman" w:hAnsi="Times New Roman" w:cs="Times New Roman"/>
                <w:b/>
                <w:sz w:val="20"/>
                <w:szCs w:val="20"/>
              </w:rPr>
              <w:t>:</w:t>
            </w:r>
            <w:r w:rsidR="00A15449" w:rsidRPr="00AF2542">
              <w:rPr>
                <w:rFonts w:ascii="Times New Roman" w:hAnsi="Times New Roman" w:cs="Times New Roman"/>
                <w:sz w:val="20"/>
                <w:szCs w:val="20"/>
              </w:rPr>
              <w:t xml:space="preserve"> </w:t>
            </w:r>
            <w:r w:rsidR="001F631F" w:rsidRPr="00AF2542">
              <w:rPr>
                <w:rFonts w:ascii="Times New Roman" w:hAnsi="Times New Roman" w:cs="Times New Roman"/>
                <w:iCs/>
                <w:sz w:val="20"/>
                <w:szCs w:val="20"/>
              </w:rPr>
              <w:t>Bau</w:t>
            </w:r>
            <w:r w:rsidR="00523CD9" w:rsidRPr="00AF2542">
              <w:rPr>
                <w:rFonts w:ascii="Times New Roman" w:hAnsi="Times New Roman" w:cs="Times New Roman"/>
                <w:iCs/>
                <w:sz w:val="20"/>
                <w:szCs w:val="20"/>
              </w:rPr>
              <w:t>džiamoji teisė. Bendroji dalis I</w:t>
            </w:r>
            <w:r w:rsidR="00D77060" w:rsidRPr="00AF2542">
              <w:rPr>
                <w:rFonts w:ascii="Times New Roman" w:hAnsi="Times New Roman" w:cs="Times New Roman"/>
                <w:iCs/>
                <w:sz w:val="20"/>
                <w:szCs w:val="20"/>
              </w:rPr>
              <w:t>-II d.</w:t>
            </w:r>
          </w:p>
        </w:tc>
        <w:tc>
          <w:tcPr>
            <w:tcW w:w="49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631F" w:rsidRPr="00AF2542" w:rsidRDefault="00697CCC" w:rsidP="005B4169">
            <w:pPr>
              <w:snapToGrid w:val="0"/>
              <w:spacing w:before="0"/>
              <w:rPr>
                <w:rFonts w:ascii="Times New Roman" w:hAnsi="Times New Roman" w:cs="Times New Roman"/>
                <w:sz w:val="20"/>
                <w:szCs w:val="20"/>
              </w:rPr>
            </w:pPr>
            <w:r w:rsidRPr="00AF2542">
              <w:rPr>
                <w:rFonts w:ascii="Times New Roman" w:hAnsi="Times New Roman" w:cs="Times New Roman"/>
                <w:b/>
                <w:sz w:val="20"/>
                <w:szCs w:val="20"/>
              </w:rPr>
              <w:t>Gretutiniai reikalavimai</w:t>
            </w:r>
            <w:r w:rsidR="00523CD9" w:rsidRPr="00AF2542">
              <w:rPr>
                <w:rFonts w:ascii="Times New Roman" w:hAnsi="Times New Roman" w:cs="Times New Roman"/>
                <w:b/>
                <w:sz w:val="20"/>
                <w:szCs w:val="20"/>
              </w:rPr>
              <w:t xml:space="preserve"> (jeigu yra)</w:t>
            </w:r>
            <w:r w:rsidR="001F631F" w:rsidRPr="00AF2542">
              <w:rPr>
                <w:rFonts w:ascii="Times New Roman" w:hAnsi="Times New Roman" w:cs="Times New Roman"/>
                <w:b/>
                <w:sz w:val="20"/>
                <w:szCs w:val="20"/>
              </w:rPr>
              <w:t>:</w:t>
            </w:r>
            <w:r w:rsidR="00523CD9" w:rsidRPr="00AF2542">
              <w:rPr>
                <w:rFonts w:ascii="Times New Roman" w:hAnsi="Times New Roman" w:cs="Times New Roman"/>
                <w:sz w:val="20"/>
                <w:szCs w:val="20"/>
              </w:rPr>
              <w:t xml:space="preserve"> nėra</w:t>
            </w:r>
          </w:p>
        </w:tc>
      </w:tr>
    </w:tbl>
    <w:p w:rsidR="001F631F" w:rsidRPr="00AF2542" w:rsidRDefault="001F631F" w:rsidP="00AD6C87">
      <w:pPr>
        <w:spacing w:before="0"/>
        <w:jc w:val="both"/>
        <w:rPr>
          <w:rFonts w:ascii="Times New Roman" w:hAnsi="Times New Roman" w:cs="Times New Roman"/>
          <w:sz w:val="20"/>
          <w:szCs w:val="20"/>
        </w:rPr>
      </w:pPr>
    </w:p>
    <w:tbl>
      <w:tblPr>
        <w:tblW w:w="9874" w:type="dxa"/>
        <w:tblInd w:w="-10" w:type="dxa"/>
        <w:tblLayout w:type="fixed"/>
        <w:tblLook w:val="0000" w:firstRow="0" w:lastRow="0" w:firstColumn="0" w:lastColumn="0" w:noHBand="0" w:noVBand="0"/>
      </w:tblPr>
      <w:tblGrid>
        <w:gridCol w:w="2468"/>
        <w:gridCol w:w="2469"/>
        <w:gridCol w:w="2468"/>
        <w:gridCol w:w="2469"/>
      </w:tblGrid>
      <w:tr w:rsidR="001F631F" w:rsidRPr="00AF2542" w:rsidTr="005B4169">
        <w:tc>
          <w:tcPr>
            <w:tcW w:w="2468" w:type="dxa"/>
            <w:tcBorders>
              <w:top w:val="single" w:sz="4" w:space="0" w:color="000000"/>
              <w:left w:val="single" w:sz="4" w:space="0" w:color="000000"/>
              <w:bottom w:val="single" w:sz="4" w:space="0" w:color="000000"/>
            </w:tcBorders>
            <w:shd w:val="clear" w:color="auto" w:fill="E6E6E6"/>
          </w:tcPr>
          <w:p w:rsidR="001F631F" w:rsidRPr="00AF2542" w:rsidRDefault="00697CCC" w:rsidP="00AD6C87">
            <w:pPr>
              <w:snapToGrid w:val="0"/>
              <w:spacing w:before="0"/>
              <w:jc w:val="center"/>
              <w:rPr>
                <w:rFonts w:ascii="Times New Roman" w:hAnsi="Times New Roman" w:cs="Times New Roman"/>
                <w:b/>
                <w:sz w:val="20"/>
                <w:szCs w:val="20"/>
              </w:rPr>
            </w:pPr>
            <w:r w:rsidRPr="00AF2542">
              <w:rPr>
                <w:rFonts w:ascii="Times New Roman" w:hAnsi="Times New Roman" w:cs="Times New Roman"/>
                <w:b/>
                <w:sz w:val="20"/>
                <w:szCs w:val="20"/>
              </w:rPr>
              <w:t>Dalyko (modulio) apimtis kreditais</w:t>
            </w:r>
          </w:p>
        </w:tc>
        <w:tc>
          <w:tcPr>
            <w:tcW w:w="2469" w:type="dxa"/>
            <w:tcBorders>
              <w:top w:val="single" w:sz="4" w:space="0" w:color="000000"/>
              <w:left w:val="single" w:sz="4" w:space="0" w:color="000000"/>
              <w:bottom w:val="single" w:sz="4" w:space="0" w:color="000000"/>
            </w:tcBorders>
            <w:shd w:val="clear" w:color="auto" w:fill="E6E6E6"/>
          </w:tcPr>
          <w:p w:rsidR="001F631F" w:rsidRPr="00AF2542" w:rsidRDefault="00697CCC" w:rsidP="00AD6C87">
            <w:pPr>
              <w:snapToGrid w:val="0"/>
              <w:spacing w:before="0"/>
              <w:jc w:val="center"/>
              <w:rPr>
                <w:rFonts w:ascii="Times New Roman" w:hAnsi="Times New Roman" w:cs="Times New Roman"/>
                <w:b/>
                <w:sz w:val="20"/>
                <w:szCs w:val="20"/>
              </w:rPr>
            </w:pPr>
            <w:r w:rsidRPr="00AF2542">
              <w:rPr>
                <w:rFonts w:ascii="Times New Roman" w:hAnsi="Times New Roman" w:cs="Times New Roman"/>
                <w:b/>
                <w:sz w:val="20"/>
                <w:szCs w:val="20"/>
              </w:rPr>
              <w:t xml:space="preserve">Visas studento darbo krūvis </w:t>
            </w:r>
          </w:p>
        </w:tc>
        <w:tc>
          <w:tcPr>
            <w:tcW w:w="2468" w:type="dxa"/>
            <w:tcBorders>
              <w:top w:val="single" w:sz="4" w:space="0" w:color="000000"/>
              <w:left w:val="single" w:sz="4" w:space="0" w:color="000000"/>
              <w:bottom w:val="single" w:sz="4" w:space="0" w:color="000000"/>
            </w:tcBorders>
            <w:shd w:val="clear" w:color="auto" w:fill="E6E6E6"/>
          </w:tcPr>
          <w:p w:rsidR="001F631F" w:rsidRPr="00AF2542" w:rsidRDefault="00697CCC" w:rsidP="00AD6C87">
            <w:pPr>
              <w:snapToGrid w:val="0"/>
              <w:spacing w:before="0"/>
              <w:jc w:val="center"/>
              <w:rPr>
                <w:rFonts w:ascii="Times New Roman" w:hAnsi="Times New Roman" w:cs="Times New Roman"/>
                <w:b/>
                <w:sz w:val="20"/>
                <w:szCs w:val="20"/>
              </w:rPr>
            </w:pPr>
            <w:r w:rsidRPr="00AF2542">
              <w:rPr>
                <w:rFonts w:ascii="Times New Roman" w:hAnsi="Times New Roman" w:cs="Times New Roman"/>
                <w:b/>
                <w:sz w:val="20"/>
                <w:szCs w:val="20"/>
              </w:rPr>
              <w:t>Kontaktinio darbo valandos</w:t>
            </w:r>
          </w:p>
        </w:tc>
        <w:tc>
          <w:tcPr>
            <w:tcW w:w="2469" w:type="dxa"/>
            <w:tcBorders>
              <w:top w:val="single" w:sz="4" w:space="0" w:color="000000"/>
              <w:left w:val="single" w:sz="4" w:space="0" w:color="000000"/>
              <w:bottom w:val="single" w:sz="4" w:space="0" w:color="000000"/>
              <w:right w:val="single" w:sz="4" w:space="0" w:color="000000"/>
            </w:tcBorders>
            <w:shd w:val="clear" w:color="auto" w:fill="E6E6E6"/>
          </w:tcPr>
          <w:p w:rsidR="001F631F" w:rsidRPr="00AF2542" w:rsidRDefault="00697CCC" w:rsidP="00AD6C87">
            <w:pPr>
              <w:snapToGrid w:val="0"/>
              <w:spacing w:before="0"/>
              <w:jc w:val="center"/>
              <w:rPr>
                <w:rFonts w:ascii="Times New Roman" w:hAnsi="Times New Roman" w:cs="Times New Roman"/>
                <w:b/>
                <w:sz w:val="20"/>
                <w:szCs w:val="20"/>
              </w:rPr>
            </w:pPr>
            <w:r w:rsidRPr="00AF2542">
              <w:rPr>
                <w:rFonts w:ascii="Times New Roman" w:hAnsi="Times New Roman" w:cs="Times New Roman"/>
                <w:b/>
                <w:sz w:val="20"/>
                <w:szCs w:val="20"/>
              </w:rPr>
              <w:t>Savarankiško darbo valandos</w:t>
            </w:r>
          </w:p>
        </w:tc>
      </w:tr>
      <w:tr w:rsidR="001F631F" w:rsidRPr="00AF2542" w:rsidTr="005B4169">
        <w:tc>
          <w:tcPr>
            <w:tcW w:w="2468" w:type="dxa"/>
            <w:tcBorders>
              <w:top w:val="single" w:sz="4" w:space="0" w:color="000000"/>
              <w:left w:val="single" w:sz="4" w:space="0" w:color="000000"/>
              <w:bottom w:val="single" w:sz="4" w:space="0" w:color="000000"/>
            </w:tcBorders>
            <w:shd w:val="clear" w:color="auto" w:fill="auto"/>
          </w:tcPr>
          <w:p w:rsidR="001F631F" w:rsidRPr="00AF2542" w:rsidRDefault="001F631F" w:rsidP="00AD6C87">
            <w:pPr>
              <w:snapToGrid w:val="0"/>
              <w:spacing w:before="0"/>
              <w:jc w:val="center"/>
              <w:rPr>
                <w:rFonts w:ascii="Times New Roman" w:hAnsi="Times New Roman" w:cs="Times New Roman"/>
                <w:sz w:val="20"/>
                <w:szCs w:val="20"/>
              </w:rPr>
            </w:pPr>
            <w:r w:rsidRPr="00AF2542">
              <w:rPr>
                <w:rFonts w:ascii="Times New Roman" w:hAnsi="Times New Roman" w:cs="Times New Roman"/>
                <w:sz w:val="20"/>
                <w:szCs w:val="20"/>
              </w:rPr>
              <w:t>5</w:t>
            </w:r>
          </w:p>
        </w:tc>
        <w:tc>
          <w:tcPr>
            <w:tcW w:w="2469" w:type="dxa"/>
            <w:tcBorders>
              <w:top w:val="single" w:sz="4" w:space="0" w:color="000000"/>
              <w:left w:val="single" w:sz="4" w:space="0" w:color="000000"/>
              <w:bottom w:val="single" w:sz="4" w:space="0" w:color="000000"/>
            </w:tcBorders>
            <w:shd w:val="clear" w:color="auto" w:fill="auto"/>
          </w:tcPr>
          <w:p w:rsidR="001F631F" w:rsidRPr="00AF2542" w:rsidRDefault="001F631F" w:rsidP="00AD6C87">
            <w:pPr>
              <w:snapToGrid w:val="0"/>
              <w:spacing w:before="0"/>
              <w:jc w:val="center"/>
              <w:rPr>
                <w:rFonts w:ascii="Times New Roman" w:hAnsi="Times New Roman" w:cs="Times New Roman"/>
                <w:sz w:val="20"/>
                <w:szCs w:val="20"/>
              </w:rPr>
            </w:pPr>
            <w:r w:rsidRPr="00AF2542">
              <w:rPr>
                <w:rFonts w:ascii="Times New Roman" w:hAnsi="Times New Roman" w:cs="Times New Roman"/>
                <w:sz w:val="20"/>
                <w:szCs w:val="20"/>
              </w:rPr>
              <w:t>1</w:t>
            </w:r>
            <w:r w:rsidR="00BA6A71">
              <w:rPr>
                <w:rFonts w:ascii="Times New Roman" w:hAnsi="Times New Roman" w:cs="Times New Roman"/>
                <w:sz w:val="20"/>
                <w:szCs w:val="20"/>
              </w:rPr>
              <w:t>33</w:t>
            </w:r>
          </w:p>
        </w:tc>
        <w:tc>
          <w:tcPr>
            <w:tcW w:w="2468" w:type="dxa"/>
            <w:tcBorders>
              <w:top w:val="single" w:sz="4" w:space="0" w:color="000000"/>
              <w:left w:val="single" w:sz="4" w:space="0" w:color="000000"/>
              <w:bottom w:val="single" w:sz="4" w:space="0" w:color="000000"/>
            </w:tcBorders>
            <w:shd w:val="clear" w:color="auto" w:fill="auto"/>
          </w:tcPr>
          <w:p w:rsidR="001F631F" w:rsidRPr="00AF2542" w:rsidRDefault="001F631F" w:rsidP="00AD6C87">
            <w:pPr>
              <w:snapToGrid w:val="0"/>
              <w:spacing w:before="0"/>
              <w:jc w:val="center"/>
              <w:rPr>
                <w:rFonts w:ascii="Times New Roman" w:hAnsi="Times New Roman" w:cs="Times New Roman"/>
                <w:sz w:val="20"/>
                <w:szCs w:val="20"/>
              </w:rPr>
            </w:pPr>
            <w:r w:rsidRPr="00AF2542">
              <w:rPr>
                <w:rFonts w:ascii="Times New Roman" w:hAnsi="Times New Roman" w:cs="Times New Roman"/>
                <w:sz w:val="20"/>
                <w:szCs w:val="20"/>
              </w:rPr>
              <w:t>3</w:t>
            </w:r>
            <w:r w:rsidR="00BA6A71">
              <w:rPr>
                <w:rFonts w:ascii="Times New Roman" w:hAnsi="Times New Roman" w:cs="Times New Roman"/>
                <w:sz w:val="20"/>
                <w:szCs w:val="20"/>
              </w:rPr>
              <w:t>2</w:t>
            </w:r>
          </w:p>
        </w:tc>
        <w:tc>
          <w:tcPr>
            <w:tcW w:w="2469" w:type="dxa"/>
            <w:tcBorders>
              <w:top w:val="single" w:sz="4" w:space="0" w:color="000000"/>
              <w:left w:val="single" w:sz="4" w:space="0" w:color="000000"/>
              <w:bottom w:val="single" w:sz="4" w:space="0" w:color="000000"/>
              <w:right w:val="single" w:sz="4" w:space="0" w:color="000000"/>
            </w:tcBorders>
            <w:shd w:val="clear" w:color="auto" w:fill="auto"/>
          </w:tcPr>
          <w:p w:rsidR="001F631F" w:rsidRPr="00AF2542" w:rsidRDefault="00A15449" w:rsidP="00AD6C87">
            <w:pPr>
              <w:snapToGrid w:val="0"/>
              <w:spacing w:before="0"/>
              <w:jc w:val="center"/>
              <w:rPr>
                <w:rFonts w:ascii="Times New Roman" w:hAnsi="Times New Roman" w:cs="Times New Roman"/>
                <w:sz w:val="20"/>
                <w:szCs w:val="20"/>
              </w:rPr>
            </w:pPr>
            <w:r w:rsidRPr="00AF2542">
              <w:rPr>
                <w:rFonts w:ascii="Times New Roman" w:hAnsi="Times New Roman" w:cs="Times New Roman"/>
                <w:sz w:val="20"/>
                <w:szCs w:val="20"/>
              </w:rPr>
              <w:t>101</w:t>
            </w:r>
          </w:p>
        </w:tc>
      </w:tr>
    </w:tbl>
    <w:p w:rsidR="001F631F" w:rsidRPr="00AF2542" w:rsidRDefault="001F631F" w:rsidP="00AD6C87">
      <w:pPr>
        <w:spacing w:before="0"/>
        <w:jc w:val="both"/>
        <w:rPr>
          <w:rFonts w:ascii="Times New Roman" w:hAnsi="Times New Roman" w:cs="Times New Roman"/>
          <w:sz w:val="20"/>
          <w:szCs w:val="20"/>
        </w:rPr>
      </w:pPr>
    </w:p>
    <w:tbl>
      <w:tblPr>
        <w:tblW w:w="9904" w:type="dxa"/>
        <w:tblInd w:w="-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61"/>
        <w:gridCol w:w="3827"/>
        <w:gridCol w:w="2116"/>
      </w:tblGrid>
      <w:tr w:rsidR="001F631F" w:rsidRPr="00AF2542" w:rsidTr="00084D8A">
        <w:tc>
          <w:tcPr>
            <w:tcW w:w="9904" w:type="dxa"/>
            <w:gridSpan w:val="3"/>
            <w:shd w:val="clear" w:color="auto" w:fill="E6E6E6"/>
            <w:vAlign w:val="center"/>
          </w:tcPr>
          <w:p w:rsidR="001F631F" w:rsidRPr="00AF2542" w:rsidRDefault="00697CCC" w:rsidP="00AD6C87">
            <w:pPr>
              <w:snapToGrid w:val="0"/>
              <w:spacing w:before="0"/>
              <w:jc w:val="center"/>
              <w:rPr>
                <w:rFonts w:ascii="Times New Roman" w:hAnsi="Times New Roman" w:cs="Times New Roman"/>
                <w:b/>
                <w:sz w:val="20"/>
                <w:szCs w:val="20"/>
              </w:rPr>
            </w:pPr>
            <w:r w:rsidRPr="00AF2542">
              <w:rPr>
                <w:rFonts w:ascii="Times New Roman" w:hAnsi="Times New Roman" w:cs="Times New Roman"/>
                <w:b/>
                <w:sz w:val="20"/>
                <w:szCs w:val="20"/>
              </w:rPr>
              <w:t>Dalyko (modulio) tikslas: studijų programos ugdomos kompetencijos</w:t>
            </w:r>
          </w:p>
        </w:tc>
      </w:tr>
      <w:tr w:rsidR="001F631F" w:rsidRPr="00AF2542" w:rsidTr="00084D8A">
        <w:tc>
          <w:tcPr>
            <w:tcW w:w="9904" w:type="dxa"/>
            <w:gridSpan w:val="3"/>
            <w:shd w:val="clear" w:color="auto" w:fill="auto"/>
            <w:vAlign w:val="center"/>
          </w:tcPr>
          <w:p w:rsidR="001F631F" w:rsidRPr="00AF2542" w:rsidRDefault="001F631F" w:rsidP="00AD6C87">
            <w:pPr>
              <w:pStyle w:val="Pagrindiniotekstotrauka21"/>
              <w:snapToGrid w:val="0"/>
              <w:ind w:firstLine="0"/>
              <w:rPr>
                <w:rFonts w:cs="Times New Roman"/>
                <w:bCs/>
                <w:sz w:val="20"/>
              </w:rPr>
            </w:pPr>
            <w:r w:rsidRPr="00AF2542">
              <w:rPr>
                <w:rFonts w:cs="Times New Roman"/>
                <w:sz w:val="20"/>
              </w:rPr>
              <w:t xml:space="preserve">Siekiama, kad </w:t>
            </w:r>
            <w:r w:rsidR="0029666D" w:rsidRPr="00A32A06">
              <w:rPr>
                <w:rFonts w:cs="Times New Roman"/>
                <w:sz w:val="20"/>
              </w:rPr>
              <w:t>s</w:t>
            </w:r>
            <w:r w:rsidR="0029666D" w:rsidRPr="00AF2542">
              <w:rPr>
                <w:rFonts w:cs="Times New Roman"/>
                <w:sz w:val="20"/>
              </w:rPr>
              <w:t xml:space="preserve">tudentės ir </w:t>
            </w:r>
            <w:r w:rsidRPr="00AF2542">
              <w:rPr>
                <w:rFonts w:cs="Times New Roman"/>
                <w:sz w:val="20"/>
              </w:rPr>
              <w:t>studentai įgytų: a) sisteminių ir svarbiausių žinių apie bausmių vykdymo teisės teoriją, jos raidą, bausmių vykdymo sistemas bei tendencijas, bausmių vykdymo tikslus ir principus, nuteistųjų teises ir pareigas, bausmes vykdančių institucijų struktūrą, atskirų bausmių vykdymo ypatumus,</w:t>
            </w:r>
            <w:r w:rsidR="0014098A" w:rsidRPr="00AF2542">
              <w:rPr>
                <w:rFonts w:cs="Times New Roman"/>
                <w:sz w:val="20"/>
              </w:rPr>
              <w:t xml:space="preserve"> </w:t>
            </w:r>
            <w:r w:rsidRPr="00AF2542">
              <w:rPr>
                <w:rFonts w:cs="Times New Roman"/>
                <w:sz w:val="20"/>
              </w:rPr>
              <w:t>sąlygas</w:t>
            </w:r>
            <w:r w:rsidR="0014098A" w:rsidRPr="00AF2542">
              <w:rPr>
                <w:rFonts w:cs="Times New Roman"/>
                <w:sz w:val="20"/>
              </w:rPr>
              <w:t xml:space="preserve"> ir probleminius aspektus</w:t>
            </w:r>
            <w:r w:rsidRPr="00AF2542">
              <w:rPr>
                <w:rFonts w:cs="Times New Roman"/>
                <w:sz w:val="20"/>
              </w:rPr>
              <w:t xml:space="preserve">; b) </w:t>
            </w:r>
            <w:r w:rsidRPr="00AF2542">
              <w:rPr>
                <w:rFonts w:cs="Times New Roman"/>
                <w:bCs/>
                <w:sz w:val="20"/>
              </w:rPr>
              <w:t>gebėjimų tinkamai aiškinti ir taikyti bausmių vykdymo teisės nuostatas, kritiškai ir logiškai spręsti bausmių vykdymo teisinio reguliavimo problemas; c) gebėjimų analizuoti ir įvertinti nacionalinių ir tarptautinių teismų praktiką</w:t>
            </w:r>
            <w:r w:rsidR="00573DCC" w:rsidRPr="00AF2542">
              <w:rPr>
                <w:rFonts w:cs="Times New Roman"/>
                <w:bCs/>
                <w:sz w:val="20"/>
              </w:rPr>
              <w:t xml:space="preserve"> (ba</w:t>
            </w:r>
            <w:r w:rsidR="00682CA1" w:rsidRPr="00AF2542">
              <w:rPr>
                <w:rFonts w:cs="Times New Roman"/>
                <w:bCs/>
                <w:sz w:val="20"/>
              </w:rPr>
              <w:t>u</w:t>
            </w:r>
            <w:r w:rsidR="00573DCC" w:rsidRPr="00AF2542">
              <w:rPr>
                <w:rFonts w:cs="Times New Roman"/>
                <w:bCs/>
                <w:sz w:val="20"/>
              </w:rPr>
              <w:t>smių vykdymo srityje)</w:t>
            </w:r>
            <w:r w:rsidRPr="00AF2542">
              <w:rPr>
                <w:rFonts w:cs="Times New Roman"/>
                <w:bCs/>
                <w:sz w:val="20"/>
              </w:rPr>
              <w:t>; d) gebėjimų tobulėti ir dirbti savarankiškai</w:t>
            </w:r>
            <w:r w:rsidR="00573DCC" w:rsidRPr="00AF2542">
              <w:rPr>
                <w:rFonts w:cs="Times New Roman"/>
                <w:bCs/>
                <w:sz w:val="20"/>
              </w:rPr>
              <w:t xml:space="preserve"> (analizuojant bausmių vykdymo problematiką)</w:t>
            </w:r>
          </w:p>
        </w:tc>
      </w:tr>
      <w:tr w:rsidR="00697CCC" w:rsidRPr="00AF2542" w:rsidTr="0008411F">
        <w:tc>
          <w:tcPr>
            <w:tcW w:w="3961" w:type="dxa"/>
            <w:shd w:val="clear" w:color="auto" w:fill="E6E6E6"/>
            <w:vAlign w:val="center"/>
          </w:tcPr>
          <w:p w:rsidR="00697CCC" w:rsidRPr="00AF2542" w:rsidRDefault="00697CCC" w:rsidP="00AD6C87">
            <w:pPr>
              <w:snapToGrid w:val="0"/>
              <w:spacing w:before="0"/>
              <w:jc w:val="center"/>
              <w:rPr>
                <w:rFonts w:ascii="Times New Roman" w:hAnsi="Times New Roman" w:cs="Times New Roman"/>
                <w:b/>
                <w:bCs/>
                <w:sz w:val="20"/>
                <w:szCs w:val="20"/>
              </w:rPr>
            </w:pPr>
            <w:r w:rsidRPr="00AF2542">
              <w:rPr>
                <w:rFonts w:ascii="Times New Roman" w:hAnsi="Times New Roman" w:cs="Times New Roman"/>
                <w:b/>
                <w:bCs/>
                <w:sz w:val="20"/>
                <w:szCs w:val="20"/>
              </w:rPr>
              <w:t>Dalyko (modulio) studijų siekiniai</w:t>
            </w:r>
          </w:p>
        </w:tc>
        <w:tc>
          <w:tcPr>
            <w:tcW w:w="3827" w:type="dxa"/>
            <w:shd w:val="clear" w:color="auto" w:fill="E6E6E6"/>
            <w:vAlign w:val="center"/>
          </w:tcPr>
          <w:p w:rsidR="00697CCC" w:rsidRPr="00AF2542" w:rsidRDefault="00697CCC" w:rsidP="00AD6C87">
            <w:pPr>
              <w:snapToGrid w:val="0"/>
              <w:spacing w:before="0"/>
              <w:jc w:val="center"/>
              <w:rPr>
                <w:rFonts w:ascii="Times New Roman" w:hAnsi="Times New Roman" w:cs="Times New Roman"/>
                <w:b/>
                <w:bCs/>
                <w:sz w:val="20"/>
                <w:szCs w:val="20"/>
              </w:rPr>
            </w:pPr>
            <w:r w:rsidRPr="00AF2542">
              <w:rPr>
                <w:rFonts w:ascii="Times New Roman" w:hAnsi="Times New Roman" w:cs="Times New Roman"/>
                <w:b/>
                <w:bCs/>
                <w:sz w:val="20"/>
                <w:szCs w:val="20"/>
              </w:rPr>
              <w:t>Studijų metodai</w:t>
            </w:r>
          </w:p>
        </w:tc>
        <w:tc>
          <w:tcPr>
            <w:tcW w:w="2116" w:type="dxa"/>
            <w:shd w:val="clear" w:color="auto" w:fill="E6E6E6"/>
            <w:vAlign w:val="center"/>
          </w:tcPr>
          <w:p w:rsidR="00697CCC" w:rsidRPr="00AF2542" w:rsidRDefault="00697CCC" w:rsidP="00AD6C87">
            <w:pPr>
              <w:snapToGrid w:val="0"/>
              <w:spacing w:before="0"/>
              <w:jc w:val="center"/>
              <w:rPr>
                <w:rFonts w:ascii="Times New Roman" w:hAnsi="Times New Roman" w:cs="Times New Roman"/>
                <w:b/>
                <w:bCs/>
                <w:sz w:val="20"/>
                <w:szCs w:val="20"/>
              </w:rPr>
            </w:pPr>
            <w:r w:rsidRPr="00AF2542">
              <w:rPr>
                <w:rFonts w:ascii="Times New Roman" w:hAnsi="Times New Roman" w:cs="Times New Roman"/>
                <w:b/>
                <w:bCs/>
                <w:sz w:val="20"/>
                <w:szCs w:val="20"/>
              </w:rPr>
              <w:t>Vertinimo metodai</w:t>
            </w:r>
          </w:p>
        </w:tc>
      </w:tr>
      <w:tr w:rsidR="00697CCC" w:rsidRPr="00AF2542" w:rsidTr="0008411F">
        <w:tc>
          <w:tcPr>
            <w:tcW w:w="3961" w:type="dxa"/>
            <w:shd w:val="clear" w:color="auto" w:fill="auto"/>
            <w:vAlign w:val="center"/>
          </w:tcPr>
          <w:p w:rsidR="00697CCC" w:rsidRPr="00AF2542" w:rsidRDefault="00A15449" w:rsidP="00AD6C87">
            <w:pPr>
              <w:numPr>
                <w:ilvl w:val="0"/>
                <w:numId w:val="2"/>
              </w:numPr>
              <w:tabs>
                <w:tab w:val="left" w:pos="166"/>
                <w:tab w:val="left" w:pos="851"/>
                <w:tab w:val="left" w:pos="907"/>
              </w:tabs>
              <w:snapToGrid w:val="0"/>
              <w:spacing w:before="0"/>
              <w:ind w:left="0" w:firstLine="0"/>
              <w:jc w:val="both"/>
              <w:rPr>
                <w:rFonts w:ascii="Times New Roman" w:hAnsi="Times New Roman" w:cs="Times New Roman"/>
                <w:sz w:val="20"/>
                <w:szCs w:val="20"/>
              </w:rPr>
            </w:pPr>
            <w:r w:rsidRPr="00AF2542">
              <w:rPr>
                <w:rFonts w:ascii="Times New Roman" w:hAnsi="Times New Roman" w:cs="Times New Roman"/>
                <w:sz w:val="20"/>
                <w:szCs w:val="20"/>
              </w:rPr>
              <w:t>Įgi</w:t>
            </w:r>
            <w:r w:rsidR="00697CCC" w:rsidRPr="00AF2542">
              <w:rPr>
                <w:rFonts w:ascii="Times New Roman" w:hAnsi="Times New Roman" w:cs="Times New Roman"/>
                <w:sz w:val="20"/>
                <w:szCs w:val="20"/>
              </w:rPr>
              <w:t>s žinių apie bausmių vykdymo sistemas ir jų raidą.</w:t>
            </w:r>
          </w:p>
        </w:tc>
        <w:tc>
          <w:tcPr>
            <w:tcW w:w="3827" w:type="dxa"/>
            <w:shd w:val="clear" w:color="auto" w:fill="auto"/>
            <w:vAlign w:val="center"/>
          </w:tcPr>
          <w:p w:rsidR="00697CCC" w:rsidRPr="00AF2542" w:rsidRDefault="00697CCC" w:rsidP="00AD6C87">
            <w:pPr>
              <w:snapToGrid w:val="0"/>
              <w:spacing w:before="0"/>
              <w:rPr>
                <w:rFonts w:ascii="Times New Roman" w:hAnsi="Times New Roman" w:cs="Times New Roman"/>
                <w:sz w:val="20"/>
                <w:szCs w:val="20"/>
              </w:rPr>
            </w:pPr>
            <w:r w:rsidRPr="00AF2542">
              <w:rPr>
                <w:rFonts w:ascii="Times New Roman" w:hAnsi="Times New Roman" w:cs="Times New Roman"/>
                <w:sz w:val="20"/>
                <w:szCs w:val="20"/>
              </w:rPr>
              <w:t>Paskaitos</w:t>
            </w:r>
            <w:r w:rsidR="00C64355" w:rsidRPr="00AF2542">
              <w:rPr>
                <w:rFonts w:ascii="Times New Roman" w:hAnsi="Times New Roman" w:cs="Times New Roman"/>
                <w:sz w:val="20"/>
                <w:szCs w:val="20"/>
              </w:rPr>
              <w:t xml:space="preserve"> (</w:t>
            </w:r>
            <w:r w:rsidRPr="00AF2542">
              <w:rPr>
                <w:rFonts w:ascii="Times New Roman" w:hAnsi="Times New Roman" w:cs="Times New Roman"/>
                <w:sz w:val="20"/>
                <w:szCs w:val="20"/>
              </w:rPr>
              <w:t>probleminis dėstymas, diskusija</w:t>
            </w:r>
            <w:r w:rsidR="006927A9" w:rsidRPr="00AF2542">
              <w:rPr>
                <w:rFonts w:ascii="Times New Roman" w:hAnsi="Times New Roman" w:cs="Times New Roman"/>
                <w:sz w:val="20"/>
                <w:szCs w:val="20"/>
              </w:rPr>
              <w:t>, situacijos analizė</w:t>
            </w:r>
            <w:r w:rsidR="00C64355" w:rsidRPr="00AF2542">
              <w:rPr>
                <w:rFonts w:ascii="Times New Roman" w:hAnsi="Times New Roman" w:cs="Times New Roman"/>
                <w:sz w:val="20"/>
                <w:szCs w:val="20"/>
              </w:rPr>
              <w:t>)</w:t>
            </w:r>
            <w:r w:rsidRPr="00AF2542">
              <w:rPr>
                <w:rFonts w:ascii="Times New Roman" w:hAnsi="Times New Roman" w:cs="Times New Roman"/>
                <w:sz w:val="20"/>
                <w:szCs w:val="20"/>
              </w:rPr>
              <w:t xml:space="preserve">, </w:t>
            </w:r>
            <w:r w:rsidR="00C64355" w:rsidRPr="00AF2542">
              <w:rPr>
                <w:rFonts w:ascii="Times New Roman" w:hAnsi="Times New Roman" w:cs="Times New Roman"/>
                <w:sz w:val="20"/>
                <w:szCs w:val="20"/>
              </w:rPr>
              <w:t xml:space="preserve">savarankiškos </w:t>
            </w:r>
            <w:r w:rsidRPr="00AF2542">
              <w:rPr>
                <w:rFonts w:ascii="Times New Roman" w:hAnsi="Times New Roman" w:cs="Times New Roman"/>
                <w:sz w:val="20"/>
                <w:szCs w:val="20"/>
              </w:rPr>
              <w:t>literatūros studijos</w:t>
            </w:r>
          </w:p>
        </w:tc>
        <w:tc>
          <w:tcPr>
            <w:tcW w:w="2116" w:type="dxa"/>
            <w:shd w:val="clear" w:color="auto" w:fill="auto"/>
            <w:vAlign w:val="center"/>
          </w:tcPr>
          <w:p w:rsidR="00697CCC" w:rsidRPr="00AF2542" w:rsidRDefault="00011C61" w:rsidP="00AD6C87">
            <w:pPr>
              <w:tabs>
                <w:tab w:val="left" w:pos="851"/>
                <w:tab w:val="left" w:pos="907"/>
              </w:tabs>
              <w:snapToGrid w:val="0"/>
              <w:spacing w:before="0"/>
              <w:rPr>
                <w:rFonts w:ascii="Times New Roman" w:hAnsi="Times New Roman" w:cs="Times New Roman"/>
                <w:sz w:val="20"/>
                <w:szCs w:val="20"/>
              </w:rPr>
            </w:pPr>
            <w:r>
              <w:rPr>
                <w:rFonts w:ascii="Times New Roman" w:hAnsi="Times New Roman" w:cs="Times New Roman"/>
                <w:sz w:val="20"/>
                <w:szCs w:val="20"/>
              </w:rPr>
              <w:t>Praktinė užduotis</w:t>
            </w:r>
            <w:r w:rsidR="00CB7E69" w:rsidRPr="00AF2542">
              <w:rPr>
                <w:rFonts w:ascii="Times New Roman" w:hAnsi="Times New Roman" w:cs="Times New Roman"/>
                <w:sz w:val="20"/>
                <w:szCs w:val="20"/>
              </w:rPr>
              <w:t>, egzaminas</w:t>
            </w:r>
            <w:r w:rsidR="00C64355" w:rsidRPr="00AF2542">
              <w:rPr>
                <w:rFonts w:ascii="Times New Roman" w:hAnsi="Times New Roman" w:cs="Times New Roman"/>
                <w:sz w:val="20"/>
                <w:szCs w:val="20"/>
              </w:rPr>
              <w:t xml:space="preserve"> </w:t>
            </w:r>
          </w:p>
        </w:tc>
      </w:tr>
      <w:tr w:rsidR="00CA7B88" w:rsidRPr="00AF2542" w:rsidTr="0008411F">
        <w:tc>
          <w:tcPr>
            <w:tcW w:w="3961" w:type="dxa"/>
            <w:shd w:val="clear" w:color="auto" w:fill="auto"/>
            <w:vAlign w:val="center"/>
          </w:tcPr>
          <w:p w:rsidR="00CA7B88" w:rsidRPr="00AF2542" w:rsidRDefault="00CA7B88" w:rsidP="00AD6C87">
            <w:pPr>
              <w:numPr>
                <w:ilvl w:val="0"/>
                <w:numId w:val="2"/>
              </w:numPr>
              <w:tabs>
                <w:tab w:val="left" w:pos="166"/>
                <w:tab w:val="left" w:pos="851"/>
                <w:tab w:val="left" w:pos="907"/>
              </w:tabs>
              <w:snapToGrid w:val="0"/>
              <w:spacing w:before="0"/>
              <w:ind w:left="0" w:firstLine="0"/>
              <w:jc w:val="both"/>
              <w:rPr>
                <w:rFonts w:ascii="Times New Roman" w:hAnsi="Times New Roman" w:cs="Times New Roman"/>
                <w:sz w:val="20"/>
                <w:szCs w:val="20"/>
              </w:rPr>
            </w:pPr>
            <w:r w:rsidRPr="00AF2542">
              <w:rPr>
                <w:rFonts w:ascii="Times New Roman" w:hAnsi="Times New Roman" w:cs="Times New Roman"/>
                <w:sz w:val="20"/>
                <w:szCs w:val="20"/>
              </w:rPr>
              <w:t>Gebės identifikuoti esmines tendencijas bausmių vykdymo teorijose</w:t>
            </w:r>
            <w:r w:rsidR="00B554B4" w:rsidRPr="00AF2542">
              <w:rPr>
                <w:rFonts w:ascii="Times New Roman" w:hAnsi="Times New Roman" w:cs="Times New Roman"/>
                <w:sz w:val="20"/>
                <w:szCs w:val="20"/>
              </w:rPr>
              <w:t>.</w:t>
            </w:r>
          </w:p>
        </w:tc>
        <w:tc>
          <w:tcPr>
            <w:tcW w:w="3827" w:type="dxa"/>
            <w:shd w:val="clear" w:color="auto" w:fill="auto"/>
            <w:vAlign w:val="center"/>
          </w:tcPr>
          <w:p w:rsidR="00CA7B88" w:rsidRPr="00AF2542" w:rsidRDefault="00CA7B88" w:rsidP="00AD6C87">
            <w:pPr>
              <w:snapToGrid w:val="0"/>
              <w:spacing w:before="0"/>
              <w:rPr>
                <w:rFonts w:ascii="Times New Roman" w:hAnsi="Times New Roman" w:cs="Times New Roman"/>
                <w:sz w:val="20"/>
                <w:szCs w:val="20"/>
              </w:rPr>
            </w:pPr>
            <w:r w:rsidRPr="00AF2542">
              <w:rPr>
                <w:rFonts w:ascii="Times New Roman" w:hAnsi="Times New Roman" w:cs="Times New Roman"/>
                <w:sz w:val="20"/>
                <w:szCs w:val="20"/>
              </w:rPr>
              <w:t>Paskaitos (probleminis dėstymas, diskusija, situacijos analizė), savarankiškos literatūros studijos</w:t>
            </w:r>
          </w:p>
        </w:tc>
        <w:tc>
          <w:tcPr>
            <w:tcW w:w="2116" w:type="dxa"/>
            <w:shd w:val="clear" w:color="auto" w:fill="auto"/>
            <w:vAlign w:val="center"/>
          </w:tcPr>
          <w:p w:rsidR="00CA7B88" w:rsidRPr="00AF2542" w:rsidRDefault="00011C61" w:rsidP="00AD6C87">
            <w:pPr>
              <w:tabs>
                <w:tab w:val="left" w:pos="851"/>
                <w:tab w:val="left" w:pos="907"/>
              </w:tabs>
              <w:snapToGrid w:val="0"/>
              <w:spacing w:before="0"/>
              <w:rPr>
                <w:rFonts w:ascii="Times New Roman" w:hAnsi="Times New Roman" w:cs="Times New Roman"/>
                <w:sz w:val="20"/>
                <w:szCs w:val="20"/>
              </w:rPr>
            </w:pPr>
            <w:r>
              <w:rPr>
                <w:rFonts w:ascii="Times New Roman" w:hAnsi="Times New Roman" w:cs="Times New Roman"/>
                <w:sz w:val="20"/>
                <w:szCs w:val="20"/>
              </w:rPr>
              <w:t>Praktinė užduotis</w:t>
            </w:r>
            <w:r w:rsidRPr="00AF2542">
              <w:rPr>
                <w:rFonts w:ascii="Times New Roman" w:hAnsi="Times New Roman" w:cs="Times New Roman"/>
                <w:sz w:val="20"/>
                <w:szCs w:val="20"/>
              </w:rPr>
              <w:t>, egzaminas</w:t>
            </w:r>
          </w:p>
        </w:tc>
      </w:tr>
      <w:tr w:rsidR="00CA7B88" w:rsidRPr="00AF2542" w:rsidTr="0008411F">
        <w:tc>
          <w:tcPr>
            <w:tcW w:w="3961" w:type="dxa"/>
            <w:shd w:val="clear" w:color="auto" w:fill="auto"/>
            <w:vAlign w:val="center"/>
          </w:tcPr>
          <w:p w:rsidR="00CA7B88" w:rsidRPr="00AF2542" w:rsidRDefault="00CA7B88" w:rsidP="00AD6C87">
            <w:pPr>
              <w:numPr>
                <w:ilvl w:val="0"/>
                <w:numId w:val="2"/>
              </w:numPr>
              <w:tabs>
                <w:tab w:val="left" w:pos="166"/>
                <w:tab w:val="left" w:pos="851"/>
                <w:tab w:val="left" w:pos="907"/>
              </w:tabs>
              <w:snapToGrid w:val="0"/>
              <w:spacing w:before="0"/>
              <w:ind w:left="0" w:firstLine="0"/>
              <w:jc w:val="both"/>
              <w:rPr>
                <w:rFonts w:ascii="Times New Roman" w:hAnsi="Times New Roman" w:cs="Times New Roman"/>
                <w:sz w:val="20"/>
                <w:szCs w:val="20"/>
              </w:rPr>
            </w:pPr>
            <w:r w:rsidRPr="00AF2542">
              <w:rPr>
                <w:rFonts w:ascii="Times New Roman" w:hAnsi="Times New Roman" w:cs="Times New Roman"/>
                <w:sz w:val="20"/>
                <w:szCs w:val="20"/>
              </w:rPr>
              <w:t>Gebės suprasti bausmių vykdymo dalyko esmę ir paskirtį, principus</w:t>
            </w:r>
            <w:r w:rsidR="00B554B4" w:rsidRPr="00AF2542">
              <w:rPr>
                <w:rFonts w:ascii="Times New Roman" w:hAnsi="Times New Roman" w:cs="Times New Roman"/>
                <w:sz w:val="20"/>
                <w:szCs w:val="20"/>
              </w:rPr>
              <w:t>.</w:t>
            </w:r>
          </w:p>
        </w:tc>
        <w:tc>
          <w:tcPr>
            <w:tcW w:w="3827" w:type="dxa"/>
            <w:shd w:val="clear" w:color="auto" w:fill="auto"/>
            <w:vAlign w:val="center"/>
          </w:tcPr>
          <w:p w:rsidR="00CA7B88" w:rsidRPr="00AF2542" w:rsidRDefault="00AD6C87" w:rsidP="00AD6C87">
            <w:pPr>
              <w:snapToGrid w:val="0"/>
              <w:spacing w:before="0"/>
              <w:rPr>
                <w:rFonts w:ascii="Times New Roman" w:hAnsi="Times New Roman" w:cs="Times New Roman"/>
                <w:sz w:val="20"/>
                <w:szCs w:val="20"/>
              </w:rPr>
            </w:pPr>
            <w:r w:rsidRPr="00AF2542">
              <w:rPr>
                <w:rFonts w:ascii="Times New Roman" w:hAnsi="Times New Roman" w:cs="Times New Roman"/>
                <w:sz w:val="20"/>
                <w:szCs w:val="20"/>
              </w:rPr>
              <w:t>Paskaitos (probleminis dėstymas, diskusija, situacijos analizė), savarankiškos teismų jurisprudencijos ir literatūros studijos</w:t>
            </w:r>
          </w:p>
        </w:tc>
        <w:tc>
          <w:tcPr>
            <w:tcW w:w="2116" w:type="dxa"/>
            <w:shd w:val="clear" w:color="auto" w:fill="auto"/>
            <w:vAlign w:val="center"/>
          </w:tcPr>
          <w:p w:rsidR="00CA7B88" w:rsidRPr="00AF2542" w:rsidRDefault="00011C61" w:rsidP="00AD6C87">
            <w:pPr>
              <w:tabs>
                <w:tab w:val="left" w:pos="851"/>
                <w:tab w:val="left" w:pos="907"/>
              </w:tabs>
              <w:snapToGrid w:val="0"/>
              <w:spacing w:before="0"/>
              <w:rPr>
                <w:rFonts w:ascii="Times New Roman" w:hAnsi="Times New Roman" w:cs="Times New Roman"/>
                <w:sz w:val="20"/>
                <w:szCs w:val="20"/>
              </w:rPr>
            </w:pPr>
            <w:r>
              <w:rPr>
                <w:rFonts w:ascii="Times New Roman" w:hAnsi="Times New Roman" w:cs="Times New Roman"/>
                <w:sz w:val="20"/>
                <w:szCs w:val="20"/>
              </w:rPr>
              <w:t>Praktinė užduotis</w:t>
            </w:r>
            <w:r w:rsidRPr="00AF2542">
              <w:rPr>
                <w:rFonts w:ascii="Times New Roman" w:hAnsi="Times New Roman" w:cs="Times New Roman"/>
                <w:sz w:val="20"/>
                <w:szCs w:val="20"/>
              </w:rPr>
              <w:t>, egzaminas</w:t>
            </w:r>
          </w:p>
        </w:tc>
      </w:tr>
      <w:tr w:rsidR="00033860" w:rsidRPr="00AF2542" w:rsidTr="0008411F">
        <w:tc>
          <w:tcPr>
            <w:tcW w:w="3961" w:type="dxa"/>
            <w:shd w:val="clear" w:color="auto" w:fill="auto"/>
            <w:vAlign w:val="center"/>
          </w:tcPr>
          <w:p w:rsidR="00033860" w:rsidRPr="00AF2542" w:rsidRDefault="00033860" w:rsidP="00AD6C87">
            <w:pPr>
              <w:numPr>
                <w:ilvl w:val="0"/>
                <w:numId w:val="2"/>
              </w:numPr>
              <w:tabs>
                <w:tab w:val="left" w:pos="166"/>
                <w:tab w:val="left" w:pos="851"/>
                <w:tab w:val="left" w:pos="907"/>
              </w:tabs>
              <w:snapToGrid w:val="0"/>
              <w:spacing w:before="0"/>
              <w:ind w:left="0" w:firstLine="0"/>
              <w:jc w:val="both"/>
              <w:rPr>
                <w:rFonts w:ascii="Times New Roman" w:hAnsi="Times New Roman" w:cs="Times New Roman"/>
                <w:sz w:val="20"/>
                <w:szCs w:val="20"/>
              </w:rPr>
            </w:pPr>
            <w:r w:rsidRPr="00AF2542">
              <w:rPr>
                <w:rFonts w:ascii="Times New Roman" w:hAnsi="Times New Roman" w:cs="Times New Roman"/>
                <w:iCs/>
                <w:sz w:val="20"/>
                <w:szCs w:val="20"/>
              </w:rPr>
              <w:t>Gebės analizuoti bausmių vykdymo teisės normas, identifikuoti jų įgyvendinimo ir taikymo praktiką bei probleminius aspektus.</w:t>
            </w:r>
          </w:p>
        </w:tc>
        <w:tc>
          <w:tcPr>
            <w:tcW w:w="3827" w:type="dxa"/>
            <w:shd w:val="clear" w:color="auto" w:fill="auto"/>
            <w:vAlign w:val="center"/>
          </w:tcPr>
          <w:p w:rsidR="00033860" w:rsidRPr="00AF2542" w:rsidRDefault="00033860" w:rsidP="00AD6C87">
            <w:pPr>
              <w:snapToGrid w:val="0"/>
              <w:spacing w:before="0"/>
              <w:rPr>
                <w:rFonts w:ascii="Times New Roman" w:hAnsi="Times New Roman" w:cs="Times New Roman"/>
                <w:sz w:val="20"/>
                <w:szCs w:val="20"/>
              </w:rPr>
            </w:pPr>
            <w:r w:rsidRPr="00AF2542">
              <w:rPr>
                <w:rFonts w:ascii="Times New Roman" w:hAnsi="Times New Roman" w:cs="Times New Roman"/>
                <w:sz w:val="20"/>
                <w:szCs w:val="20"/>
              </w:rPr>
              <w:t>Paskaitos (probleminis dėstymas, diskusija), savarankiškos teismų jurisprudencijos ir literatūros studijos</w:t>
            </w:r>
          </w:p>
        </w:tc>
        <w:tc>
          <w:tcPr>
            <w:tcW w:w="2116" w:type="dxa"/>
            <w:shd w:val="clear" w:color="auto" w:fill="auto"/>
            <w:vAlign w:val="center"/>
          </w:tcPr>
          <w:p w:rsidR="00033860" w:rsidRPr="00AF2542" w:rsidRDefault="00011C61" w:rsidP="00AD6C87">
            <w:pPr>
              <w:tabs>
                <w:tab w:val="left" w:pos="851"/>
                <w:tab w:val="left" w:pos="907"/>
              </w:tabs>
              <w:snapToGrid w:val="0"/>
              <w:spacing w:before="0"/>
              <w:rPr>
                <w:rFonts w:ascii="Times New Roman" w:hAnsi="Times New Roman" w:cs="Times New Roman"/>
                <w:sz w:val="20"/>
                <w:szCs w:val="20"/>
              </w:rPr>
            </w:pPr>
            <w:r>
              <w:rPr>
                <w:rFonts w:ascii="Times New Roman" w:hAnsi="Times New Roman" w:cs="Times New Roman"/>
                <w:sz w:val="20"/>
                <w:szCs w:val="20"/>
              </w:rPr>
              <w:t>Praktinė užduotis</w:t>
            </w:r>
            <w:r w:rsidRPr="00AF2542">
              <w:rPr>
                <w:rFonts w:ascii="Times New Roman" w:hAnsi="Times New Roman" w:cs="Times New Roman"/>
                <w:sz w:val="20"/>
                <w:szCs w:val="20"/>
              </w:rPr>
              <w:t>, egzaminas</w:t>
            </w:r>
          </w:p>
        </w:tc>
      </w:tr>
      <w:tr w:rsidR="00697CCC" w:rsidRPr="00AF2542" w:rsidTr="0008411F">
        <w:tc>
          <w:tcPr>
            <w:tcW w:w="3961" w:type="dxa"/>
            <w:shd w:val="clear" w:color="auto" w:fill="auto"/>
            <w:vAlign w:val="center"/>
          </w:tcPr>
          <w:p w:rsidR="00697CCC" w:rsidRPr="00AF2542" w:rsidRDefault="00697CCC" w:rsidP="00AD6C87">
            <w:pPr>
              <w:numPr>
                <w:ilvl w:val="0"/>
                <w:numId w:val="2"/>
              </w:numPr>
              <w:tabs>
                <w:tab w:val="left" w:pos="166"/>
                <w:tab w:val="left" w:pos="851"/>
                <w:tab w:val="left" w:pos="907"/>
              </w:tabs>
              <w:snapToGrid w:val="0"/>
              <w:spacing w:before="0"/>
              <w:ind w:left="0" w:firstLine="0"/>
              <w:jc w:val="both"/>
              <w:rPr>
                <w:rFonts w:ascii="Times New Roman" w:hAnsi="Times New Roman" w:cs="Times New Roman"/>
                <w:iCs/>
                <w:sz w:val="20"/>
                <w:szCs w:val="20"/>
              </w:rPr>
            </w:pPr>
            <w:r w:rsidRPr="00AF2542">
              <w:rPr>
                <w:rFonts w:ascii="Times New Roman" w:hAnsi="Times New Roman" w:cs="Times New Roman"/>
                <w:iCs/>
                <w:sz w:val="20"/>
                <w:szCs w:val="20"/>
              </w:rPr>
              <w:t>Gebės įvertinti bausmių vykdymo teisės normos turinį tinkamos žmogaus teisių apsaugos kontekste</w:t>
            </w:r>
            <w:r w:rsidR="00CA7B88" w:rsidRPr="00AF2542">
              <w:rPr>
                <w:rFonts w:ascii="Times New Roman" w:hAnsi="Times New Roman" w:cs="Times New Roman"/>
                <w:iCs/>
                <w:sz w:val="20"/>
                <w:szCs w:val="20"/>
              </w:rPr>
              <w:t>, globaliam kontekste</w:t>
            </w:r>
            <w:r w:rsidRPr="00AF2542">
              <w:rPr>
                <w:rFonts w:ascii="Times New Roman" w:hAnsi="Times New Roman" w:cs="Times New Roman"/>
                <w:iCs/>
                <w:sz w:val="20"/>
                <w:szCs w:val="20"/>
              </w:rPr>
              <w:t>.</w:t>
            </w:r>
          </w:p>
        </w:tc>
        <w:tc>
          <w:tcPr>
            <w:tcW w:w="3827" w:type="dxa"/>
            <w:shd w:val="clear" w:color="auto" w:fill="auto"/>
            <w:vAlign w:val="center"/>
          </w:tcPr>
          <w:p w:rsidR="00697CCC" w:rsidRPr="00AF2542" w:rsidRDefault="00697CCC" w:rsidP="00AD6C87">
            <w:pPr>
              <w:snapToGrid w:val="0"/>
              <w:spacing w:before="0"/>
              <w:rPr>
                <w:rFonts w:ascii="Times New Roman" w:hAnsi="Times New Roman" w:cs="Times New Roman"/>
                <w:sz w:val="20"/>
                <w:szCs w:val="20"/>
              </w:rPr>
            </w:pPr>
            <w:r w:rsidRPr="00AF2542">
              <w:rPr>
                <w:rFonts w:ascii="Times New Roman" w:hAnsi="Times New Roman" w:cs="Times New Roman"/>
                <w:sz w:val="20"/>
                <w:szCs w:val="20"/>
              </w:rPr>
              <w:t>Paskaitos</w:t>
            </w:r>
            <w:r w:rsidR="00C64355" w:rsidRPr="00AF2542">
              <w:rPr>
                <w:rFonts w:ascii="Times New Roman" w:hAnsi="Times New Roman" w:cs="Times New Roman"/>
                <w:sz w:val="20"/>
                <w:szCs w:val="20"/>
              </w:rPr>
              <w:t xml:space="preserve"> (</w:t>
            </w:r>
            <w:r w:rsidRPr="00AF2542">
              <w:rPr>
                <w:rFonts w:ascii="Times New Roman" w:hAnsi="Times New Roman" w:cs="Times New Roman"/>
                <w:sz w:val="20"/>
                <w:szCs w:val="20"/>
              </w:rPr>
              <w:t>probleminis dėstymas, diskusija</w:t>
            </w:r>
            <w:r w:rsidR="00C64355" w:rsidRPr="00AF2542">
              <w:rPr>
                <w:rFonts w:ascii="Times New Roman" w:hAnsi="Times New Roman" w:cs="Times New Roman"/>
                <w:sz w:val="20"/>
                <w:szCs w:val="20"/>
              </w:rPr>
              <w:t>)</w:t>
            </w:r>
            <w:r w:rsidRPr="00AF2542">
              <w:rPr>
                <w:rFonts w:ascii="Times New Roman" w:hAnsi="Times New Roman" w:cs="Times New Roman"/>
                <w:sz w:val="20"/>
                <w:szCs w:val="20"/>
              </w:rPr>
              <w:t>,</w:t>
            </w:r>
            <w:r w:rsidR="00C64355" w:rsidRPr="00AF2542">
              <w:rPr>
                <w:rFonts w:ascii="Times New Roman" w:hAnsi="Times New Roman" w:cs="Times New Roman"/>
                <w:sz w:val="20"/>
                <w:szCs w:val="20"/>
              </w:rPr>
              <w:t xml:space="preserve"> savarankiškos</w:t>
            </w:r>
            <w:r w:rsidR="0014098A" w:rsidRPr="00AF2542">
              <w:rPr>
                <w:rFonts w:ascii="Times New Roman" w:hAnsi="Times New Roman" w:cs="Times New Roman"/>
                <w:sz w:val="20"/>
                <w:szCs w:val="20"/>
              </w:rPr>
              <w:t xml:space="preserve"> teismų jurisprudencijos ir</w:t>
            </w:r>
            <w:r w:rsidRPr="00AF2542">
              <w:rPr>
                <w:rFonts w:ascii="Times New Roman" w:hAnsi="Times New Roman" w:cs="Times New Roman"/>
                <w:sz w:val="20"/>
                <w:szCs w:val="20"/>
              </w:rPr>
              <w:t xml:space="preserve"> literatūros studijos</w:t>
            </w:r>
          </w:p>
        </w:tc>
        <w:tc>
          <w:tcPr>
            <w:tcW w:w="2116" w:type="dxa"/>
            <w:shd w:val="clear" w:color="auto" w:fill="auto"/>
            <w:vAlign w:val="center"/>
          </w:tcPr>
          <w:p w:rsidR="00697CCC" w:rsidRPr="00AF2542" w:rsidRDefault="00011C61" w:rsidP="00AD6C87">
            <w:pPr>
              <w:tabs>
                <w:tab w:val="left" w:pos="851"/>
                <w:tab w:val="left" w:pos="907"/>
              </w:tabs>
              <w:snapToGrid w:val="0"/>
              <w:spacing w:before="0"/>
              <w:rPr>
                <w:rFonts w:ascii="Times New Roman" w:hAnsi="Times New Roman" w:cs="Times New Roman"/>
                <w:sz w:val="20"/>
                <w:szCs w:val="20"/>
              </w:rPr>
            </w:pPr>
            <w:r>
              <w:rPr>
                <w:rFonts w:ascii="Times New Roman" w:hAnsi="Times New Roman" w:cs="Times New Roman"/>
                <w:sz w:val="20"/>
                <w:szCs w:val="20"/>
              </w:rPr>
              <w:t>Praktinė užduotis</w:t>
            </w:r>
            <w:r w:rsidRPr="00AF2542">
              <w:rPr>
                <w:rFonts w:ascii="Times New Roman" w:hAnsi="Times New Roman" w:cs="Times New Roman"/>
                <w:sz w:val="20"/>
                <w:szCs w:val="20"/>
              </w:rPr>
              <w:t>, egzaminas</w:t>
            </w:r>
          </w:p>
        </w:tc>
      </w:tr>
      <w:tr w:rsidR="00697CCC" w:rsidRPr="00AF2542" w:rsidTr="0008411F">
        <w:tc>
          <w:tcPr>
            <w:tcW w:w="3961" w:type="dxa"/>
            <w:shd w:val="clear" w:color="auto" w:fill="auto"/>
            <w:vAlign w:val="center"/>
          </w:tcPr>
          <w:p w:rsidR="00697CCC" w:rsidRPr="00AF2542" w:rsidRDefault="00697CCC" w:rsidP="00AD6C87">
            <w:pPr>
              <w:numPr>
                <w:ilvl w:val="0"/>
                <w:numId w:val="2"/>
              </w:numPr>
              <w:tabs>
                <w:tab w:val="left" w:pos="166"/>
                <w:tab w:val="left" w:pos="851"/>
                <w:tab w:val="left" w:pos="907"/>
              </w:tabs>
              <w:snapToGrid w:val="0"/>
              <w:spacing w:before="0"/>
              <w:ind w:left="0" w:firstLine="0"/>
              <w:jc w:val="both"/>
              <w:rPr>
                <w:rFonts w:ascii="Times New Roman" w:hAnsi="Times New Roman" w:cs="Times New Roman"/>
                <w:iCs/>
                <w:sz w:val="20"/>
                <w:szCs w:val="20"/>
              </w:rPr>
            </w:pPr>
            <w:r w:rsidRPr="00AF2542">
              <w:rPr>
                <w:rFonts w:ascii="Times New Roman" w:hAnsi="Times New Roman" w:cs="Times New Roman"/>
                <w:iCs/>
                <w:sz w:val="20"/>
                <w:szCs w:val="20"/>
              </w:rPr>
              <w:t>Gebės nustatyti hierarchine struktūra paremtų bausmių vykdymo teisės normų tarpusavio ryšius, spręsti teisinio reguliavimo problemas</w:t>
            </w:r>
            <w:r w:rsidR="00CA7B88" w:rsidRPr="00AF2542">
              <w:rPr>
                <w:rFonts w:ascii="Times New Roman" w:hAnsi="Times New Roman" w:cs="Times New Roman"/>
                <w:iCs/>
                <w:sz w:val="20"/>
                <w:szCs w:val="20"/>
              </w:rPr>
              <w:t xml:space="preserve"> bausmių vykdymo srityje</w:t>
            </w:r>
            <w:r w:rsidRPr="00AF2542">
              <w:rPr>
                <w:rFonts w:ascii="Times New Roman" w:hAnsi="Times New Roman" w:cs="Times New Roman"/>
                <w:iCs/>
                <w:sz w:val="20"/>
                <w:szCs w:val="20"/>
              </w:rPr>
              <w:t>.</w:t>
            </w:r>
          </w:p>
        </w:tc>
        <w:tc>
          <w:tcPr>
            <w:tcW w:w="3827" w:type="dxa"/>
            <w:shd w:val="clear" w:color="auto" w:fill="auto"/>
            <w:vAlign w:val="center"/>
          </w:tcPr>
          <w:p w:rsidR="00697CCC" w:rsidRPr="00AF2542" w:rsidRDefault="00697CCC" w:rsidP="00AD6C87">
            <w:pPr>
              <w:snapToGrid w:val="0"/>
              <w:spacing w:before="0"/>
              <w:rPr>
                <w:rFonts w:ascii="Times New Roman" w:hAnsi="Times New Roman" w:cs="Times New Roman"/>
                <w:sz w:val="20"/>
                <w:szCs w:val="20"/>
              </w:rPr>
            </w:pPr>
            <w:r w:rsidRPr="00AF2542">
              <w:rPr>
                <w:rFonts w:ascii="Times New Roman" w:hAnsi="Times New Roman" w:cs="Times New Roman"/>
                <w:sz w:val="20"/>
                <w:szCs w:val="20"/>
              </w:rPr>
              <w:t>Paskaitos</w:t>
            </w:r>
            <w:r w:rsidR="00C64355" w:rsidRPr="00AF2542">
              <w:rPr>
                <w:rFonts w:ascii="Times New Roman" w:hAnsi="Times New Roman" w:cs="Times New Roman"/>
                <w:sz w:val="20"/>
                <w:szCs w:val="20"/>
              </w:rPr>
              <w:t xml:space="preserve"> (</w:t>
            </w:r>
            <w:r w:rsidRPr="00AF2542">
              <w:rPr>
                <w:rFonts w:ascii="Times New Roman" w:hAnsi="Times New Roman" w:cs="Times New Roman"/>
                <w:sz w:val="20"/>
                <w:szCs w:val="20"/>
              </w:rPr>
              <w:t>probleminis dėstymas, diskusija</w:t>
            </w:r>
            <w:r w:rsidR="006927A9" w:rsidRPr="00AF2542">
              <w:rPr>
                <w:rFonts w:ascii="Times New Roman" w:hAnsi="Times New Roman" w:cs="Times New Roman"/>
                <w:sz w:val="20"/>
                <w:szCs w:val="20"/>
              </w:rPr>
              <w:t>, apklausa žodžiu</w:t>
            </w:r>
            <w:r w:rsidR="00C64355" w:rsidRPr="00AF2542">
              <w:rPr>
                <w:rFonts w:ascii="Times New Roman" w:hAnsi="Times New Roman" w:cs="Times New Roman"/>
                <w:sz w:val="20"/>
                <w:szCs w:val="20"/>
              </w:rPr>
              <w:t>)</w:t>
            </w:r>
            <w:r w:rsidRPr="00AF2542">
              <w:rPr>
                <w:rFonts w:ascii="Times New Roman" w:hAnsi="Times New Roman" w:cs="Times New Roman"/>
                <w:sz w:val="20"/>
                <w:szCs w:val="20"/>
              </w:rPr>
              <w:t xml:space="preserve">, </w:t>
            </w:r>
            <w:r w:rsidR="00C64355" w:rsidRPr="00AF2542">
              <w:rPr>
                <w:rFonts w:ascii="Times New Roman" w:hAnsi="Times New Roman" w:cs="Times New Roman"/>
                <w:sz w:val="20"/>
                <w:szCs w:val="20"/>
              </w:rPr>
              <w:t xml:space="preserve">savarankiškos </w:t>
            </w:r>
            <w:r w:rsidRPr="00AF2542">
              <w:rPr>
                <w:rFonts w:ascii="Times New Roman" w:hAnsi="Times New Roman" w:cs="Times New Roman"/>
                <w:sz w:val="20"/>
                <w:szCs w:val="20"/>
              </w:rPr>
              <w:t>literatūros studijos</w:t>
            </w:r>
          </w:p>
        </w:tc>
        <w:tc>
          <w:tcPr>
            <w:tcW w:w="2116" w:type="dxa"/>
            <w:shd w:val="clear" w:color="auto" w:fill="auto"/>
            <w:vAlign w:val="center"/>
          </w:tcPr>
          <w:p w:rsidR="00697CCC" w:rsidRPr="00AF2542" w:rsidRDefault="00011C61" w:rsidP="00AD6C87">
            <w:pPr>
              <w:tabs>
                <w:tab w:val="left" w:pos="851"/>
                <w:tab w:val="left" w:pos="907"/>
              </w:tabs>
              <w:snapToGrid w:val="0"/>
              <w:spacing w:before="0"/>
              <w:rPr>
                <w:rFonts w:ascii="Times New Roman" w:hAnsi="Times New Roman" w:cs="Times New Roman"/>
                <w:sz w:val="20"/>
                <w:szCs w:val="20"/>
              </w:rPr>
            </w:pPr>
            <w:r>
              <w:rPr>
                <w:rFonts w:ascii="Times New Roman" w:hAnsi="Times New Roman" w:cs="Times New Roman"/>
                <w:sz w:val="20"/>
                <w:szCs w:val="20"/>
              </w:rPr>
              <w:t>Praktinė užduotis</w:t>
            </w:r>
            <w:r w:rsidRPr="00AF2542">
              <w:rPr>
                <w:rFonts w:ascii="Times New Roman" w:hAnsi="Times New Roman" w:cs="Times New Roman"/>
                <w:sz w:val="20"/>
                <w:szCs w:val="20"/>
              </w:rPr>
              <w:t>, egzaminas</w:t>
            </w:r>
          </w:p>
        </w:tc>
      </w:tr>
      <w:tr w:rsidR="00CA7B88" w:rsidRPr="00AF2542" w:rsidTr="0008411F">
        <w:tc>
          <w:tcPr>
            <w:tcW w:w="3961" w:type="dxa"/>
            <w:shd w:val="clear" w:color="auto" w:fill="auto"/>
            <w:vAlign w:val="center"/>
          </w:tcPr>
          <w:p w:rsidR="00CA7B88" w:rsidRPr="00AF2542" w:rsidRDefault="00CA7B88" w:rsidP="00AD6C87">
            <w:pPr>
              <w:numPr>
                <w:ilvl w:val="0"/>
                <w:numId w:val="2"/>
              </w:numPr>
              <w:tabs>
                <w:tab w:val="left" w:pos="166"/>
                <w:tab w:val="left" w:pos="851"/>
                <w:tab w:val="left" w:pos="907"/>
              </w:tabs>
              <w:snapToGrid w:val="0"/>
              <w:spacing w:before="0"/>
              <w:ind w:left="0" w:firstLine="0"/>
              <w:jc w:val="both"/>
              <w:rPr>
                <w:rFonts w:ascii="Times New Roman" w:hAnsi="Times New Roman" w:cs="Times New Roman"/>
                <w:sz w:val="20"/>
                <w:szCs w:val="20"/>
              </w:rPr>
            </w:pPr>
            <w:r w:rsidRPr="00AF2542">
              <w:rPr>
                <w:rFonts w:ascii="Times New Roman" w:hAnsi="Times New Roman" w:cs="Times New Roman"/>
                <w:sz w:val="20"/>
                <w:szCs w:val="20"/>
              </w:rPr>
              <w:t xml:space="preserve">Mokės atpažinti </w:t>
            </w:r>
            <w:r w:rsidR="0048355E" w:rsidRPr="00AF2542">
              <w:rPr>
                <w:rFonts w:ascii="Times New Roman" w:hAnsi="Times New Roman" w:cs="Times New Roman"/>
                <w:sz w:val="20"/>
                <w:szCs w:val="20"/>
              </w:rPr>
              <w:t xml:space="preserve">ir komunikuoti </w:t>
            </w:r>
            <w:r w:rsidRPr="00AF2542">
              <w:rPr>
                <w:rFonts w:ascii="Times New Roman" w:hAnsi="Times New Roman" w:cs="Times New Roman"/>
                <w:sz w:val="20"/>
                <w:szCs w:val="20"/>
              </w:rPr>
              <w:t>reikšmingas naujas tendencijas bausmių vykdymo sistemose, įvertinti jų reikšmę, prognozuoti galimą įvairių sprendimų įtaką tolesniems bausmių vykdymo sistemos pokyčiams.</w:t>
            </w:r>
          </w:p>
        </w:tc>
        <w:tc>
          <w:tcPr>
            <w:tcW w:w="3827" w:type="dxa"/>
            <w:shd w:val="clear" w:color="auto" w:fill="auto"/>
            <w:vAlign w:val="center"/>
          </w:tcPr>
          <w:p w:rsidR="00CA7B88" w:rsidRPr="00AF2542" w:rsidRDefault="00CA7B88" w:rsidP="00AD6C87">
            <w:pPr>
              <w:snapToGrid w:val="0"/>
              <w:spacing w:before="0"/>
              <w:rPr>
                <w:rFonts w:ascii="Times New Roman" w:hAnsi="Times New Roman" w:cs="Times New Roman"/>
                <w:sz w:val="20"/>
                <w:szCs w:val="20"/>
              </w:rPr>
            </w:pPr>
            <w:r w:rsidRPr="00AF2542">
              <w:rPr>
                <w:rFonts w:ascii="Times New Roman" w:hAnsi="Times New Roman" w:cs="Times New Roman"/>
                <w:sz w:val="20"/>
                <w:szCs w:val="20"/>
              </w:rPr>
              <w:t>Paskaitos (probleminis dėstymas, diskusija, situacijos analizė), savarankiškos teismų jurisprudencijos ir literatūros studijos</w:t>
            </w:r>
          </w:p>
        </w:tc>
        <w:tc>
          <w:tcPr>
            <w:tcW w:w="2116" w:type="dxa"/>
            <w:shd w:val="clear" w:color="auto" w:fill="auto"/>
            <w:vAlign w:val="center"/>
          </w:tcPr>
          <w:p w:rsidR="00CA7B88" w:rsidRPr="00AF2542" w:rsidRDefault="00011C61" w:rsidP="00AD6C87">
            <w:pPr>
              <w:tabs>
                <w:tab w:val="left" w:pos="851"/>
                <w:tab w:val="left" w:pos="907"/>
              </w:tabs>
              <w:snapToGrid w:val="0"/>
              <w:spacing w:before="0"/>
              <w:rPr>
                <w:rFonts w:ascii="Times New Roman" w:hAnsi="Times New Roman" w:cs="Times New Roman"/>
                <w:sz w:val="20"/>
                <w:szCs w:val="20"/>
              </w:rPr>
            </w:pPr>
            <w:r>
              <w:rPr>
                <w:rFonts w:ascii="Times New Roman" w:hAnsi="Times New Roman" w:cs="Times New Roman"/>
                <w:sz w:val="20"/>
                <w:szCs w:val="20"/>
              </w:rPr>
              <w:t>Praktinė užduotis</w:t>
            </w:r>
            <w:r w:rsidRPr="00AF2542">
              <w:rPr>
                <w:rFonts w:ascii="Times New Roman" w:hAnsi="Times New Roman" w:cs="Times New Roman"/>
                <w:sz w:val="20"/>
                <w:szCs w:val="20"/>
              </w:rPr>
              <w:t>, egzaminas</w:t>
            </w:r>
          </w:p>
        </w:tc>
      </w:tr>
      <w:tr w:rsidR="00697CCC" w:rsidRPr="00AF2542" w:rsidTr="0008411F">
        <w:tc>
          <w:tcPr>
            <w:tcW w:w="3961" w:type="dxa"/>
            <w:shd w:val="clear" w:color="auto" w:fill="auto"/>
            <w:vAlign w:val="center"/>
          </w:tcPr>
          <w:p w:rsidR="00697CCC" w:rsidRPr="00AF2542" w:rsidRDefault="00697CCC" w:rsidP="00AD6C87">
            <w:pPr>
              <w:numPr>
                <w:ilvl w:val="0"/>
                <w:numId w:val="2"/>
              </w:numPr>
              <w:tabs>
                <w:tab w:val="left" w:pos="166"/>
                <w:tab w:val="left" w:pos="851"/>
                <w:tab w:val="left" w:pos="907"/>
              </w:tabs>
              <w:snapToGrid w:val="0"/>
              <w:spacing w:before="0"/>
              <w:ind w:left="0" w:firstLine="0"/>
              <w:jc w:val="both"/>
              <w:rPr>
                <w:rFonts w:ascii="Times New Roman" w:hAnsi="Times New Roman" w:cs="Times New Roman"/>
                <w:sz w:val="20"/>
                <w:szCs w:val="20"/>
              </w:rPr>
            </w:pPr>
            <w:r w:rsidRPr="00AF2542">
              <w:rPr>
                <w:rFonts w:ascii="Times New Roman" w:hAnsi="Times New Roman" w:cs="Times New Roman"/>
                <w:sz w:val="20"/>
                <w:szCs w:val="20"/>
              </w:rPr>
              <w:lastRenderedPageBreak/>
              <w:t>Gebės kompetentingai analizuoti ir vertinti nacionalinių ir tarptautinių teismų praktiką</w:t>
            </w:r>
            <w:r w:rsidR="00CA7B88" w:rsidRPr="00AF2542">
              <w:rPr>
                <w:rFonts w:ascii="Times New Roman" w:hAnsi="Times New Roman" w:cs="Times New Roman"/>
                <w:sz w:val="20"/>
                <w:szCs w:val="20"/>
              </w:rPr>
              <w:t xml:space="preserve"> (bausmių vykdymo srityje)</w:t>
            </w:r>
            <w:r w:rsidR="00B554B4" w:rsidRPr="00AF2542">
              <w:rPr>
                <w:rFonts w:ascii="Times New Roman" w:hAnsi="Times New Roman" w:cs="Times New Roman"/>
                <w:sz w:val="20"/>
                <w:szCs w:val="20"/>
              </w:rPr>
              <w:t>.</w:t>
            </w:r>
          </w:p>
        </w:tc>
        <w:tc>
          <w:tcPr>
            <w:tcW w:w="3827" w:type="dxa"/>
            <w:shd w:val="clear" w:color="auto" w:fill="auto"/>
            <w:vAlign w:val="center"/>
          </w:tcPr>
          <w:p w:rsidR="00697CCC" w:rsidRPr="00AF2542" w:rsidRDefault="00697CCC" w:rsidP="00AD6C87">
            <w:pPr>
              <w:snapToGrid w:val="0"/>
              <w:spacing w:before="0"/>
              <w:rPr>
                <w:rFonts w:ascii="Times New Roman" w:hAnsi="Times New Roman" w:cs="Times New Roman"/>
                <w:sz w:val="20"/>
                <w:szCs w:val="20"/>
              </w:rPr>
            </w:pPr>
            <w:r w:rsidRPr="00AF2542">
              <w:rPr>
                <w:rFonts w:ascii="Times New Roman" w:hAnsi="Times New Roman" w:cs="Times New Roman"/>
                <w:sz w:val="20"/>
                <w:szCs w:val="20"/>
              </w:rPr>
              <w:t>Paskaitos</w:t>
            </w:r>
            <w:r w:rsidR="00C64355" w:rsidRPr="00AF2542">
              <w:rPr>
                <w:rFonts w:ascii="Times New Roman" w:hAnsi="Times New Roman" w:cs="Times New Roman"/>
                <w:sz w:val="20"/>
                <w:szCs w:val="20"/>
              </w:rPr>
              <w:t xml:space="preserve"> (</w:t>
            </w:r>
            <w:r w:rsidRPr="00AF2542">
              <w:rPr>
                <w:rFonts w:ascii="Times New Roman" w:hAnsi="Times New Roman" w:cs="Times New Roman"/>
                <w:sz w:val="20"/>
                <w:szCs w:val="20"/>
              </w:rPr>
              <w:t>probleminis dėstymas, diskusija</w:t>
            </w:r>
            <w:r w:rsidR="006927A9" w:rsidRPr="00AF2542">
              <w:rPr>
                <w:rFonts w:ascii="Times New Roman" w:hAnsi="Times New Roman" w:cs="Times New Roman"/>
                <w:sz w:val="20"/>
                <w:szCs w:val="20"/>
              </w:rPr>
              <w:t>, situacijos analizė</w:t>
            </w:r>
            <w:r w:rsidR="00C64355" w:rsidRPr="00AF2542">
              <w:rPr>
                <w:rFonts w:ascii="Times New Roman" w:hAnsi="Times New Roman" w:cs="Times New Roman"/>
                <w:sz w:val="20"/>
                <w:szCs w:val="20"/>
              </w:rPr>
              <w:t>)</w:t>
            </w:r>
            <w:r w:rsidRPr="00AF2542">
              <w:rPr>
                <w:rFonts w:ascii="Times New Roman" w:hAnsi="Times New Roman" w:cs="Times New Roman"/>
                <w:sz w:val="20"/>
                <w:szCs w:val="20"/>
              </w:rPr>
              <w:t xml:space="preserve">, </w:t>
            </w:r>
            <w:r w:rsidR="00C64355" w:rsidRPr="00AF2542">
              <w:rPr>
                <w:rFonts w:ascii="Times New Roman" w:hAnsi="Times New Roman" w:cs="Times New Roman"/>
                <w:sz w:val="20"/>
                <w:szCs w:val="20"/>
              </w:rPr>
              <w:t xml:space="preserve">savarankiškos </w:t>
            </w:r>
            <w:r w:rsidR="0014098A" w:rsidRPr="00AF2542">
              <w:rPr>
                <w:rFonts w:ascii="Times New Roman" w:hAnsi="Times New Roman" w:cs="Times New Roman"/>
                <w:sz w:val="20"/>
                <w:szCs w:val="20"/>
              </w:rPr>
              <w:t xml:space="preserve">teismų jurisprudencijos ir </w:t>
            </w:r>
            <w:r w:rsidRPr="00AF2542">
              <w:rPr>
                <w:rFonts w:ascii="Times New Roman" w:hAnsi="Times New Roman" w:cs="Times New Roman"/>
                <w:sz w:val="20"/>
                <w:szCs w:val="20"/>
              </w:rPr>
              <w:t>literatūros studijos</w:t>
            </w:r>
          </w:p>
        </w:tc>
        <w:tc>
          <w:tcPr>
            <w:tcW w:w="2116" w:type="dxa"/>
            <w:shd w:val="clear" w:color="auto" w:fill="auto"/>
            <w:vAlign w:val="center"/>
          </w:tcPr>
          <w:p w:rsidR="00697CCC" w:rsidRPr="00AF2542" w:rsidRDefault="00011C61" w:rsidP="00AD6C87">
            <w:pPr>
              <w:tabs>
                <w:tab w:val="left" w:pos="851"/>
                <w:tab w:val="left" w:pos="907"/>
              </w:tabs>
              <w:snapToGrid w:val="0"/>
              <w:spacing w:before="0"/>
              <w:rPr>
                <w:rFonts w:ascii="Times New Roman" w:hAnsi="Times New Roman" w:cs="Times New Roman"/>
                <w:sz w:val="20"/>
                <w:szCs w:val="20"/>
              </w:rPr>
            </w:pPr>
            <w:r>
              <w:rPr>
                <w:rFonts w:ascii="Times New Roman" w:hAnsi="Times New Roman" w:cs="Times New Roman"/>
                <w:sz w:val="20"/>
                <w:szCs w:val="20"/>
              </w:rPr>
              <w:t>Praktinė užduotis</w:t>
            </w:r>
            <w:r w:rsidRPr="00AF2542">
              <w:rPr>
                <w:rFonts w:ascii="Times New Roman" w:hAnsi="Times New Roman" w:cs="Times New Roman"/>
                <w:sz w:val="20"/>
                <w:szCs w:val="20"/>
              </w:rPr>
              <w:t>, egzaminas</w:t>
            </w:r>
          </w:p>
        </w:tc>
      </w:tr>
      <w:tr w:rsidR="00697CCC" w:rsidRPr="00AF2542" w:rsidTr="0008411F">
        <w:tc>
          <w:tcPr>
            <w:tcW w:w="3961" w:type="dxa"/>
            <w:shd w:val="clear" w:color="auto" w:fill="auto"/>
            <w:vAlign w:val="center"/>
          </w:tcPr>
          <w:p w:rsidR="00697CCC" w:rsidRPr="00AF2542" w:rsidRDefault="00697CCC" w:rsidP="00AD6C87">
            <w:pPr>
              <w:numPr>
                <w:ilvl w:val="0"/>
                <w:numId w:val="2"/>
              </w:numPr>
              <w:tabs>
                <w:tab w:val="left" w:pos="166"/>
                <w:tab w:val="left" w:pos="851"/>
                <w:tab w:val="left" w:pos="907"/>
              </w:tabs>
              <w:snapToGrid w:val="0"/>
              <w:spacing w:before="0"/>
              <w:ind w:left="0" w:firstLine="0"/>
              <w:jc w:val="both"/>
              <w:rPr>
                <w:rFonts w:ascii="Times New Roman" w:hAnsi="Times New Roman" w:cs="Times New Roman"/>
                <w:sz w:val="20"/>
                <w:szCs w:val="20"/>
              </w:rPr>
            </w:pPr>
            <w:r w:rsidRPr="00AF2542">
              <w:rPr>
                <w:rFonts w:ascii="Times New Roman" w:hAnsi="Times New Roman" w:cs="Times New Roman"/>
                <w:sz w:val="20"/>
                <w:szCs w:val="20"/>
              </w:rPr>
              <w:t>Mokės dirbti savarankiškai</w:t>
            </w:r>
            <w:r w:rsidR="00573DCC" w:rsidRPr="00AF2542">
              <w:rPr>
                <w:rFonts w:ascii="Times New Roman" w:hAnsi="Times New Roman" w:cs="Times New Roman"/>
                <w:sz w:val="20"/>
                <w:szCs w:val="20"/>
              </w:rPr>
              <w:t xml:space="preserve"> (analizuojant bausmių vykdymo klausimus)</w:t>
            </w:r>
            <w:r w:rsidRPr="00AF2542">
              <w:rPr>
                <w:rFonts w:ascii="Times New Roman" w:hAnsi="Times New Roman" w:cs="Times New Roman"/>
                <w:sz w:val="20"/>
                <w:szCs w:val="20"/>
              </w:rPr>
              <w:t>, įgis reikiamų įgūdžių tolimesnėms studijoms.</w:t>
            </w:r>
          </w:p>
        </w:tc>
        <w:tc>
          <w:tcPr>
            <w:tcW w:w="3827" w:type="dxa"/>
            <w:shd w:val="clear" w:color="auto" w:fill="auto"/>
            <w:vAlign w:val="center"/>
          </w:tcPr>
          <w:p w:rsidR="00697CCC" w:rsidRPr="00AF2542" w:rsidRDefault="00697CCC" w:rsidP="00AD6C87">
            <w:pPr>
              <w:snapToGrid w:val="0"/>
              <w:spacing w:before="0"/>
              <w:rPr>
                <w:rFonts w:ascii="Times New Roman" w:hAnsi="Times New Roman" w:cs="Times New Roman"/>
                <w:sz w:val="20"/>
                <w:szCs w:val="20"/>
              </w:rPr>
            </w:pPr>
            <w:r w:rsidRPr="00AF2542">
              <w:rPr>
                <w:rFonts w:ascii="Times New Roman" w:hAnsi="Times New Roman" w:cs="Times New Roman"/>
                <w:sz w:val="20"/>
                <w:szCs w:val="20"/>
              </w:rPr>
              <w:t>Paskaitos</w:t>
            </w:r>
            <w:r w:rsidR="000744DC" w:rsidRPr="00AF2542">
              <w:rPr>
                <w:rFonts w:ascii="Times New Roman" w:hAnsi="Times New Roman" w:cs="Times New Roman"/>
                <w:sz w:val="20"/>
                <w:szCs w:val="20"/>
              </w:rPr>
              <w:t xml:space="preserve"> </w:t>
            </w:r>
            <w:r w:rsidR="00C64355" w:rsidRPr="00AF2542">
              <w:rPr>
                <w:rFonts w:ascii="Times New Roman" w:hAnsi="Times New Roman" w:cs="Times New Roman"/>
                <w:sz w:val="20"/>
                <w:szCs w:val="20"/>
              </w:rPr>
              <w:t>(</w:t>
            </w:r>
            <w:r w:rsidRPr="00AF2542">
              <w:rPr>
                <w:rFonts w:ascii="Times New Roman" w:hAnsi="Times New Roman" w:cs="Times New Roman"/>
                <w:sz w:val="20"/>
                <w:szCs w:val="20"/>
              </w:rPr>
              <w:t>probleminis dėstymas, diskusija</w:t>
            </w:r>
            <w:r w:rsidR="006927A9" w:rsidRPr="00AF2542">
              <w:rPr>
                <w:rFonts w:ascii="Times New Roman" w:hAnsi="Times New Roman" w:cs="Times New Roman"/>
                <w:sz w:val="20"/>
                <w:szCs w:val="20"/>
              </w:rPr>
              <w:t>, apklausa žodžiu</w:t>
            </w:r>
            <w:r w:rsidR="00C64355" w:rsidRPr="00AF2542">
              <w:rPr>
                <w:rFonts w:ascii="Times New Roman" w:hAnsi="Times New Roman" w:cs="Times New Roman"/>
                <w:sz w:val="20"/>
                <w:szCs w:val="20"/>
              </w:rPr>
              <w:t>)</w:t>
            </w:r>
            <w:r w:rsidRPr="00AF2542">
              <w:rPr>
                <w:rFonts w:ascii="Times New Roman" w:hAnsi="Times New Roman" w:cs="Times New Roman"/>
                <w:sz w:val="20"/>
                <w:szCs w:val="20"/>
              </w:rPr>
              <w:t xml:space="preserve">, </w:t>
            </w:r>
            <w:r w:rsidR="00C64355" w:rsidRPr="00AF2542">
              <w:rPr>
                <w:rFonts w:ascii="Times New Roman" w:hAnsi="Times New Roman" w:cs="Times New Roman"/>
                <w:sz w:val="20"/>
                <w:szCs w:val="20"/>
              </w:rPr>
              <w:t xml:space="preserve">savarankiškos </w:t>
            </w:r>
            <w:r w:rsidR="0014098A" w:rsidRPr="00AF2542">
              <w:rPr>
                <w:rFonts w:ascii="Times New Roman" w:hAnsi="Times New Roman" w:cs="Times New Roman"/>
                <w:sz w:val="20"/>
                <w:szCs w:val="20"/>
              </w:rPr>
              <w:t xml:space="preserve">teismų jurisprudencijos ir </w:t>
            </w:r>
            <w:r w:rsidRPr="00AF2542">
              <w:rPr>
                <w:rFonts w:ascii="Times New Roman" w:hAnsi="Times New Roman" w:cs="Times New Roman"/>
                <w:sz w:val="20"/>
                <w:szCs w:val="20"/>
              </w:rPr>
              <w:t>literatūros studijos</w:t>
            </w:r>
          </w:p>
        </w:tc>
        <w:tc>
          <w:tcPr>
            <w:tcW w:w="2116" w:type="dxa"/>
            <w:shd w:val="clear" w:color="auto" w:fill="auto"/>
            <w:vAlign w:val="center"/>
          </w:tcPr>
          <w:p w:rsidR="00697CCC" w:rsidRPr="00AF2542" w:rsidRDefault="00011C61" w:rsidP="00AD6C87">
            <w:pPr>
              <w:tabs>
                <w:tab w:val="left" w:pos="851"/>
                <w:tab w:val="left" w:pos="907"/>
              </w:tabs>
              <w:snapToGrid w:val="0"/>
              <w:spacing w:before="0"/>
              <w:rPr>
                <w:rFonts w:ascii="Times New Roman" w:hAnsi="Times New Roman" w:cs="Times New Roman"/>
                <w:sz w:val="20"/>
                <w:szCs w:val="20"/>
              </w:rPr>
            </w:pPr>
            <w:r>
              <w:rPr>
                <w:rFonts w:ascii="Times New Roman" w:hAnsi="Times New Roman" w:cs="Times New Roman"/>
                <w:sz w:val="20"/>
                <w:szCs w:val="20"/>
              </w:rPr>
              <w:t>Praktinė užduotis</w:t>
            </w:r>
            <w:r w:rsidRPr="00AF2542">
              <w:rPr>
                <w:rFonts w:ascii="Times New Roman" w:hAnsi="Times New Roman" w:cs="Times New Roman"/>
                <w:sz w:val="20"/>
                <w:szCs w:val="20"/>
              </w:rPr>
              <w:t>, egzaminas</w:t>
            </w:r>
          </w:p>
        </w:tc>
      </w:tr>
    </w:tbl>
    <w:p w:rsidR="00822AAC" w:rsidRPr="00AF2542" w:rsidRDefault="00822AAC" w:rsidP="00AD6C87">
      <w:pPr>
        <w:spacing w:before="0"/>
        <w:jc w:val="both"/>
        <w:rPr>
          <w:rFonts w:ascii="Times New Roman" w:hAnsi="Times New Roman" w:cs="Times New Roman"/>
          <w:sz w:val="20"/>
          <w:szCs w:val="20"/>
        </w:rPr>
      </w:pPr>
    </w:p>
    <w:tbl>
      <w:tblPr>
        <w:tblW w:w="0" w:type="auto"/>
        <w:tblInd w:w="-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52"/>
        <w:gridCol w:w="452"/>
        <w:gridCol w:w="452"/>
        <w:gridCol w:w="452"/>
        <w:gridCol w:w="452"/>
        <w:gridCol w:w="460"/>
        <w:gridCol w:w="452"/>
        <w:gridCol w:w="540"/>
        <w:gridCol w:w="567"/>
        <w:gridCol w:w="2800"/>
      </w:tblGrid>
      <w:tr w:rsidR="00697CCC" w:rsidRPr="00AF2542" w:rsidTr="00B554B4">
        <w:tc>
          <w:tcPr>
            <w:tcW w:w="3252" w:type="dxa"/>
            <w:vMerge w:val="restart"/>
            <w:shd w:val="clear" w:color="auto" w:fill="E6E6E6"/>
            <w:vAlign w:val="center"/>
          </w:tcPr>
          <w:p w:rsidR="00697CCC" w:rsidRPr="00AF2542" w:rsidRDefault="00697CCC" w:rsidP="00011C61">
            <w:pPr>
              <w:snapToGrid w:val="0"/>
              <w:spacing w:before="60" w:after="60"/>
              <w:jc w:val="center"/>
              <w:rPr>
                <w:rFonts w:ascii="Times New Roman" w:hAnsi="Times New Roman" w:cs="Times New Roman"/>
                <w:b/>
                <w:bCs/>
                <w:sz w:val="20"/>
                <w:szCs w:val="20"/>
              </w:rPr>
            </w:pPr>
            <w:r w:rsidRPr="00AF2542">
              <w:rPr>
                <w:rFonts w:ascii="Times New Roman" w:hAnsi="Times New Roman" w:cs="Times New Roman"/>
                <w:b/>
                <w:bCs/>
                <w:sz w:val="20"/>
                <w:szCs w:val="20"/>
              </w:rPr>
              <w:t>Temos</w:t>
            </w:r>
          </w:p>
        </w:tc>
        <w:tc>
          <w:tcPr>
            <w:tcW w:w="3260" w:type="dxa"/>
            <w:gridSpan w:val="7"/>
            <w:shd w:val="clear" w:color="auto" w:fill="E6E6E6"/>
            <w:vAlign w:val="center"/>
          </w:tcPr>
          <w:p w:rsidR="0034214F" w:rsidRPr="00AF2542" w:rsidRDefault="00697CCC" w:rsidP="00011C61">
            <w:pPr>
              <w:snapToGrid w:val="0"/>
              <w:spacing w:before="60" w:after="60"/>
              <w:jc w:val="center"/>
              <w:rPr>
                <w:rFonts w:ascii="Times New Roman" w:hAnsi="Times New Roman" w:cs="Times New Roman"/>
                <w:b/>
                <w:sz w:val="20"/>
                <w:szCs w:val="20"/>
              </w:rPr>
            </w:pPr>
            <w:r w:rsidRPr="00AF2542">
              <w:rPr>
                <w:rFonts w:ascii="Times New Roman" w:hAnsi="Times New Roman" w:cs="Times New Roman"/>
                <w:b/>
                <w:sz w:val="20"/>
                <w:szCs w:val="20"/>
              </w:rPr>
              <w:t xml:space="preserve">Kontaktinio darbo valandos </w:t>
            </w:r>
          </w:p>
          <w:p w:rsidR="00697CCC" w:rsidRPr="00AF2542" w:rsidRDefault="00697CCC" w:rsidP="00011C61">
            <w:pPr>
              <w:snapToGrid w:val="0"/>
              <w:spacing w:before="60" w:after="60"/>
              <w:jc w:val="center"/>
              <w:rPr>
                <w:rFonts w:ascii="Times New Roman" w:hAnsi="Times New Roman" w:cs="Times New Roman"/>
                <w:b/>
                <w:sz w:val="20"/>
                <w:szCs w:val="20"/>
              </w:rPr>
            </w:pPr>
            <w:r w:rsidRPr="00AF2542">
              <w:rPr>
                <w:rFonts w:ascii="Times New Roman" w:hAnsi="Times New Roman" w:cs="Times New Roman"/>
                <w:b/>
                <w:sz w:val="20"/>
                <w:szCs w:val="20"/>
              </w:rPr>
              <w:t>(dieninės studijos)</w:t>
            </w:r>
          </w:p>
        </w:tc>
        <w:tc>
          <w:tcPr>
            <w:tcW w:w="3367" w:type="dxa"/>
            <w:gridSpan w:val="2"/>
            <w:shd w:val="clear" w:color="auto" w:fill="E6E6E6"/>
            <w:vAlign w:val="center"/>
          </w:tcPr>
          <w:p w:rsidR="00697CCC" w:rsidRPr="00AF2542" w:rsidRDefault="00697CCC" w:rsidP="00011C61">
            <w:pPr>
              <w:snapToGrid w:val="0"/>
              <w:spacing w:before="60" w:after="60"/>
              <w:jc w:val="center"/>
              <w:rPr>
                <w:rFonts w:ascii="Times New Roman" w:hAnsi="Times New Roman" w:cs="Times New Roman"/>
                <w:b/>
                <w:bCs/>
                <w:sz w:val="20"/>
                <w:szCs w:val="20"/>
              </w:rPr>
            </w:pPr>
            <w:r w:rsidRPr="00AF2542">
              <w:rPr>
                <w:rFonts w:ascii="Times New Roman" w:hAnsi="Times New Roman" w:cs="Times New Roman"/>
                <w:b/>
                <w:bCs/>
                <w:sz w:val="20"/>
                <w:szCs w:val="20"/>
              </w:rPr>
              <w:t>Savarankiškų studijų laikas ir užduotys</w:t>
            </w:r>
          </w:p>
        </w:tc>
      </w:tr>
      <w:tr w:rsidR="00B554B4" w:rsidRPr="00AF2542" w:rsidTr="00B554B4">
        <w:trPr>
          <w:cantSplit/>
          <w:trHeight w:val="1686"/>
        </w:trPr>
        <w:tc>
          <w:tcPr>
            <w:tcW w:w="3252" w:type="dxa"/>
            <w:vMerge/>
            <w:shd w:val="clear" w:color="auto" w:fill="auto"/>
            <w:vAlign w:val="center"/>
          </w:tcPr>
          <w:p w:rsidR="00D54893" w:rsidRPr="00AF2542" w:rsidRDefault="00D54893" w:rsidP="00011C61">
            <w:pPr>
              <w:snapToGrid w:val="0"/>
              <w:spacing w:before="60" w:after="60"/>
              <w:jc w:val="center"/>
              <w:rPr>
                <w:rFonts w:ascii="Times New Roman" w:hAnsi="Times New Roman" w:cs="Times New Roman"/>
                <w:bCs/>
                <w:sz w:val="20"/>
                <w:szCs w:val="20"/>
              </w:rPr>
            </w:pPr>
          </w:p>
        </w:tc>
        <w:tc>
          <w:tcPr>
            <w:tcW w:w="452" w:type="dxa"/>
            <w:shd w:val="clear" w:color="auto" w:fill="auto"/>
            <w:textDirection w:val="btLr"/>
            <w:vAlign w:val="center"/>
          </w:tcPr>
          <w:p w:rsidR="00D54893" w:rsidRPr="00AF2542" w:rsidRDefault="00D54893" w:rsidP="00011C61">
            <w:pPr>
              <w:spacing w:before="60" w:after="60"/>
              <w:rPr>
                <w:rFonts w:ascii="Times New Roman" w:hAnsi="Times New Roman" w:cs="Times New Roman"/>
                <w:bCs/>
                <w:color w:val="000000"/>
                <w:sz w:val="20"/>
                <w:szCs w:val="20"/>
              </w:rPr>
            </w:pPr>
            <w:r w:rsidRPr="00AF2542">
              <w:rPr>
                <w:rFonts w:ascii="Times New Roman" w:hAnsi="Times New Roman" w:cs="Times New Roman"/>
                <w:bCs/>
                <w:color w:val="000000"/>
                <w:sz w:val="20"/>
                <w:szCs w:val="20"/>
              </w:rPr>
              <w:t>Paskaitos</w:t>
            </w:r>
          </w:p>
        </w:tc>
        <w:tc>
          <w:tcPr>
            <w:tcW w:w="452" w:type="dxa"/>
            <w:shd w:val="clear" w:color="auto" w:fill="auto"/>
            <w:textDirection w:val="btLr"/>
            <w:vAlign w:val="center"/>
          </w:tcPr>
          <w:p w:rsidR="00D54893" w:rsidRPr="00AF2542" w:rsidRDefault="00D54893" w:rsidP="00011C61">
            <w:pPr>
              <w:spacing w:before="60" w:after="60"/>
              <w:rPr>
                <w:rFonts w:ascii="Times New Roman" w:hAnsi="Times New Roman" w:cs="Times New Roman"/>
                <w:bCs/>
                <w:color w:val="000000"/>
                <w:sz w:val="20"/>
                <w:szCs w:val="20"/>
              </w:rPr>
            </w:pPr>
            <w:r w:rsidRPr="00AF2542">
              <w:rPr>
                <w:rFonts w:ascii="Times New Roman" w:hAnsi="Times New Roman" w:cs="Times New Roman"/>
                <w:bCs/>
                <w:color w:val="000000"/>
                <w:sz w:val="20"/>
                <w:szCs w:val="20"/>
              </w:rPr>
              <w:t>Konsultacijos</w:t>
            </w:r>
          </w:p>
        </w:tc>
        <w:tc>
          <w:tcPr>
            <w:tcW w:w="452" w:type="dxa"/>
            <w:shd w:val="clear" w:color="auto" w:fill="auto"/>
            <w:textDirection w:val="btLr"/>
            <w:vAlign w:val="center"/>
          </w:tcPr>
          <w:p w:rsidR="00D54893" w:rsidRPr="00AF2542" w:rsidRDefault="00D54893" w:rsidP="00011C61">
            <w:pPr>
              <w:spacing w:before="60" w:after="60"/>
              <w:rPr>
                <w:rFonts w:ascii="Times New Roman" w:hAnsi="Times New Roman" w:cs="Times New Roman"/>
                <w:color w:val="000000"/>
                <w:sz w:val="20"/>
                <w:szCs w:val="20"/>
              </w:rPr>
            </w:pPr>
            <w:r w:rsidRPr="00AF2542">
              <w:rPr>
                <w:rFonts w:ascii="Times New Roman" w:hAnsi="Times New Roman" w:cs="Times New Roman"/>
                <w:color w:val="000000"/>
                <w:sz w:val="20"/>
                <w:szCs w:val="20"/>
              </w:rPr>
              <w:t>Seminarai</w:t>
            </w:r>
          </w:p>
        </w:tc>
        <w:tc>
          <w:tcPr>
            <w:tcW w:w="452" w:type="dxa"/>
            <w:shd w:val="clear" w:color="auto" w:fill="auto"/>
            <w:textDirection w:val="btLr"/>
            <w:vAlign w:val="center"/>
          </w:tcPr>
          <w:p w:rsidR="00D54893" w:rsidRPr="00AF2542" w:rsidRDefault="00D54893" w:rsidP="00011C61">
            <w:pPr>
              <w:spacing w:before="60" w:after="60"/>
              <w:rPr>
                <w:rFonts w:ascii="Times New Roman" w:hAnsi="Times New Roman" w:cs="Times New Roman"/>
                <w:color w:val="000000"/>
                <w:sz w:val="20"/>
                <w:szCs w:val="20"/>
              </w:rPr>
            </w:pPr>
            <w:r w:rsidRPr="00AF2542">
              <w:rPr>
                <w:rFonts w:ascii="Times New Roman" w:hAnsi="Times New Roman" w:cs="Times New Roman"/>
                <w:color w:val="000000"/>
                <w:sz w:val="20"/>
                <w:szCs w:val="20"/>
              </w:rPr>
              <w:t>Pratybos</w:t>
            </w:r>
          </w:p>
        </w:tc>
        <w:tc>
          <w:tcPr>
            <w:tcW w:w="460" w:type="dxa"/>
            <w:shd w:val="clear" w:color="auto" w:fill="auto"/>
            <w:textDirection w:val="btLr"/>
            <w:vAlign w:val="center"/>
          </w:tcPr>
          <w:p w:rsidR="00D54893" w:rsidRPr="00AF2542" w:rsidRDefault="00D54893" w:rsidP="00011C61">
            <w:pPr>
              <w:spacing w:before="60" w:after="60"/>
              <w:rPr>
                <w:rFonts w:ascii="Times New Roman" w:hAnsi="Times New Roman" w:cs="Times New Roman"/>
                <w:color w:val="000000"/>
                <w:sz w:val="20"/>
                <w:szCs w:val="20"/>
              </w:rPr>
            </w:pPr>
            <w:r w:rsidRPr="00AF2542">
              <w:rPr>
                <w:rFonts w:ascii="Times New Roman" w:hAnsi="Times New Roman" w:cs="Times New Roman"/>
                <w:color w:val="000000"/>
                <w:sz w:val="20"/>
                <w:szCs w:val="20"/>
              </w:rPr>
              <w:t>Laboratoriniai darbai</w:t>
            </w:r>
          </w:p>
        </w:tc>
        <w:tc>
          <w:tcPr>
            <w:tcW w:w="452" w:type="dxa"/>
            <w:shd w:val="clear" w:color="auto" w:fill="auto"/>
            <w:textDirection w:val="btLr"/>
            <w:vAlign w:val="center"/>
          </w:tcPr>
          <w:p w:rsidR="00D54893" w:rsidRPr="00AF2542" w:rsidRDefault="00D54893" w:rsidP="00011C61">
            <w:pPr>
              <w:spacing w:before="60" w:after="60"/>
              <w:rPr>
                <w:rFonts w:ascii="Times New Roman" w:hAnsi="Times New Roman" w:cs="Times New Roman"/>
                <w:color w:val="000000"/>
                <w:sz w:val="20"/>
                <w:szCs w:val="20"/>
              </w:rPr>
            </w:pPr>
            <w:r w:rsidRPr="00AF2542">
              <w:rPr>
                <w:rFonts w:ascii="Times New Roman" w:hAnsi="Times New Roman" w:cs="Times New Roman"/>
                <w:color w:val="000000"/>
                <w:sz w:val="20"/>
                <w:szCs w:val="20"/>
              </w:rPr>
              <w:t>Praktika</w:t>
            </w:r>
          </w:p>
        </w:tc>
        <w:tc>
          <w:tcPr>
            <w:tcW w:w="540" w:type="dxa"/>
            <w:shd w:val="clear" w:color="auto" w:fill="auto"/>
            <w:textDirection w:val="btLr"/>
            <w:vAlign w:val="center"/>
          </w:tcPr>
          <w:p w:rsidR="00D54893" w:rsidRPr="00AF2542" w:rsidRDefault="00D54893" w:rsidP="00011C61">
            <w:pPr>
              <w:spacing w:before="60" w:after="60"/>
              <w:rPr>
                <w:rFonts w:ascii="Times New Roman" w:hAnsi="Times New Roman" w:cs="Times New Roman"/>
                <w:color w:val="000000"/>
                <w:sz w:val="20"/>
                <w:szCs w:val="20"/>
              </w:rPr>
            </w:pPr>
            <w:r w:rsidRPr="00AF2542">
              <w:rPr>
                <w:rFonts w:ascii="Times New Roman" w:hAnsi="Times New Roman" w:cs="Times New Roman"/>
                <w:color w:val="000000"/>
                <w:sz w:val="20"/>
                <w:szCs w:val="20"/>
              </w:rPr>
              <w:t>Visas kontaktinis darbas</w:t>
            </w:r>
          </w:p>
        </w:tc>
        <w:tc>
          <w:tcPr>
            <w:tcW w:w="567" w:type="dxa"/>
            <w:shd w:val="clear" w:color="auto" w:fill="auto"/>
            <w:textDirection w:val="btLr"/>
            <w:vAlign w:val="center"/>
          </w:tcPr>
          <w:p w:rsidR="00D54893" w:rsidRPr="00AF2542" w:rsidRDefault="00D54893" w:rsidP="00011C61">
            <w:pPr>
              <w:spacing w:before="60" w:after="60"/>
              <w:rPr>
                <w:rFonts w:ascii="Times New Roman" w:hAnsi="Times New Roman" w:cs="Times New Roman"/>
                <w:color w:val="000000"/>
                <w:sz w:val="20"/>
                <w:szCs w:val="20"/>
              </w:rPr>
            </w:pPr>
            <w:r w:rsidRPr="00AF2542">
              <w:rPr>
                <w:rFonts w:ascii="Times New Roman" w:hAnsi="Times New Roman" w:cs="Times New Roman"/>
                <w:color w:val="000000"/>
                <w:sz w:val="20"/>
                <w:szCs w:val="20"/>
              </w:rPr>
              <w:t>Savarankiškas darbas</w:t>
            </w:r>
          </w:p>
        </w:tc>
        <w:tc>
          <w:tcPr>
            <w:tcW w:w="2800" w:type="dxa"/>
            <w:shd w:val="clear" w:color="auto" w:fill="auto"/>
            <w:vAlign w:val="center"/>
          </w:tcPr>
          <w:p w:rsidR="00D54893" w:rsidRPr="00AF2542" w:rsidRDefault="00D54893" w:rsidP="00011C61">
            <w:pPr>
              <w:snapToGrid w:val="0"/>
              <w:spacing w:before="60" w:after="60"/>
              <w:jc w:val="center"/>
              <w:rPr>
                <w:rFonts w:ascii="Times New Roman" w:hAnsi="Times New Roman" w:cs="Times New Roman"/>
                <w:sz w:val="20"/>
                <w:szCs w:val="20"/>
              </w:rPr>
            </w:pPr>
            <w:r w:rsidRPr="00AF2542">
              <w:rPr>
                <w:rFonts w:ascii="Times New Roman" w:hAnsi="Times New Roman" w:cs="Times New Roman"/>
                <w:color w:val="000000"/>
                <w:sz w:val="20"/>
                <w:szCs w:val="20"/>
              </w:rPr>
              <w:t>Užduotys</w:t>
            </w:r>
          </w:p>
        </w:tc>
      </w:tr>
      <w:tr w:rsidR="00B554B4" w:rsidRPr="00AF2542" w:rsidTr="00B554B4">
        <w:tc>
          <w:tcPr>
            <w:tcW w:w="3252" w:type="dxa"/>
            <w:shd w:val="clear" w:color="auto" w:fill="auto"/>
          </w:tcPr>
          <w:p w:rsidR="00697CCC" w:rsidRPr="00AF2542" w:rsidRDefault="00697CCC" w:rsidP="00011C61">
            <w:pPr>
              <w:snapToGrid w:val="0"/>
              <w:spacing w:before="60" w:after="60"/>
              <w:rPr>
                <w:rFonts w:ascii="Times New Roman" w:hAnsi="Times New Roman" w:cs="Times New Roman"/>
                <w:bCs/>
                <w:sz w:val="20"/>
                <w:szCs w:val="20"/>
              </w:rPr>
            </w:pPr>
            <w:r w:rsidRPr="00AF2542">
              <w:rPr>
                <w:rFonts w:ascii="Times New Roman" w:hAnsi="Times New Roman" w:cs="Times New Roman"/>
                <w:bCs/>
                <w:sz w:val="20"/>
                <w:szCs w:val="20"/>
              </w:rPr>
              <w:t>1. Bausmių vykdymo sistemos, jų raida, teisinio reglamentavimo istorija.</w:t>
            </w: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bCs/>
                <w:sz w:val="20"/>
                <w:szCs w:val="20"/>
              </w:rPr>
            </w:pPr>
            <w:r w:rsidRPr="00AF2542">
              <w:rPr>
                <w:rFonts w:ascii="Times New Roman" w:hAnsi="Times New Roman" w:cs="Times New Roman"/>
                <w:bCs/>
                <w:sz w:val="20"/>
                <w:szCs w:val="20"/>
              </w:rPr>
              <w:t>2</w:t>
            </w: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bCs/>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bCs/>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bCs/>
                <w:sz w:val="20"/>
                <w:szCs w:val="20"/>
              </w:rPr>
            </w:pPr>
          </w:p>
        </w:tc>
        <w:tc>
          <w:tcPr>
            <w:tcW w:w="460" w:type="dxa"/>
            <w:shd w:val="clear" w:color="auto" w:fill="auto"/>
          </w:tcPr>
          <w:p w:rsidR="00697CCC" w:rsidRPr="00AF2542" w:rsidRDefault="00697CCC" w:rsidP="00011C61">
            <w:pPr>
              <w:snapToGrid w:val="0"/>
              <w:spacing w:before="60" w:after="60"/>
              <w:jc w:val="center"/>
              <w:rPr>
                <w:rFonts w:ascii="Times New Roman" w:hAnsi="Times New Roman" w:cs="Times New Roman"/>
                <w:bCs/>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bCs/>
                <w:sz w:val="20"/>
                <w:szCs w:val="20"/>
              </w:rPr>
            </w:pPr>
          </w:p>
        </w:tc>
        <w:tc>
          <w:tcPr>
            <w:tcW w:w="540" w:type="dxa"/>
            <w:shd w:val="clear" w:color="auto" w:fill="auto"/>
          </w:tcPr>
          <w:p w:rsidR="00697CCC" w:rsidRPr="00AF2542" w:rsidRDefault="00697CCC" w:rsidP="00011C61">
            <w:pPr>
              <w:snapToGrid w:val="0"/>
              <w:spacing w:before="60" w:after="60"/>
              <w:jc w:val="center"/>
              <w:rPr>
                <w:rFonts w:ascii="Times New Roman" w:hAnsi="Times New Roman" w:cs="Times New Roman"/>
                <w:b/>
                <w:bCs/>
                <w:sz w:val="20"/>
                <w:szCs w:val="20"/>
              </w:rPr>
            </w:pPr>
            <w:r w:rsidRPr="00AF2542">
              <w:rPr>
                <w:rFonts w:ascii="Times New Roman" w:hAnsi="Times New Roman" w:cs="Times New Roman"/>
                <w:b/>
                <w:bCs/>
                <w:sz w:val="20"/>
                <w:szCs w:val="20"/>
              </w:rPr>
              <w:t>2</w:t>
            </w:r>
          </w:p>
        </w:tc>
        <w:tc>
          <w:tcPr>
            <w:tcW w:w="567" w:type="dxa"/>
            <w:shd w:val="clear" w:color="auto" w:fill="auto"/>
          </w:tcPr>
          <w:p w:rsidR="00697CCC" w:rsidRPr="00AF2542" w:rsidRDefault="00B21795" w:rsidP="00011C61">
            <w:pPr>
              <w:snapToGrid w:val="0"/>
              <w:spacing w:before="60" w:after="60"/>
              <w:jc w:val="center"/>
              <w:rPr>
                <w:rFonts w:ascii="Times New Roman" w:hAnsi="Times New Roman" w:cs="Times New Roman"/>
                <w:b/>
                <w:bCs/>
                <w:sz w:val="20"/>
                <w:szCs w:val="20"/>
              </w:rPr>
            </w:pPr>
            <w:r w:rsidRPr="00AF2542">
              <w:rPr>
                <w:rFonts w:ascii="Times New Roman" w:hAnsi="Times New Roman" w:cs="Times New Roman"/>
                <w:b/>
                <w:bCs/>
                <w:sz w:val="20"/>
                <w:szCs w:val="20"/>
              </w:rPr>
              <w:t>4</w:t>
            </w:r>
          </w:p>
        </w:tc>
        <w:tc>
          <w:tcPr>
            <w:tcW w:w="2800" w:type="dxa"/>
            <w:shd w:val="clear" w:color="auto" w:fill="auto"/>
          </w:tcPr>
          <w:p w:rsidR="00697CCC" w:rsidRPr="00AF2542" w:rsidRDefault="00697CCC" w:rsidP="00011C61">
            <w:pPr>
              <w:snapToGrid w:val="0"/>
              <w:spacing w:before="60" w:after="60"/>
              <w:rPr>
                <w:rFonts w:ascii="Times New Roman" w:hAnsi="Times New Roman" w:cs="Times New Roman"/>
                <w:bCs/>
                <w:sz w:val="20"/>
                <w:szCs w:val="20"/>
              </w:rPr>
            </w:pPr>
            <w:r w:rsidRPr="00AF2542">
              <w:rPr>
                <w:rFonts w:ascii="Times New Roman" w:hAnsi="Times New Roman" w:cs="Times New Roman"/>
                <w:bCs/>
                <w:sz w:val="20"/>
                <w:szCs w:val="20"/>
              </w:rPr>
              <w:t>Mokslinės literatūros analizė</w:t>
            </w:r>
          </w:p>
        </w:tc>
      </w:tr>
      <w:tr w:rsidR="00B554B4" w:rsidRPr="00AF2542" w:rsidTr="00B554B4">
        <w:tc>
          <w:tcPr>
            <w:tcW w:w="3252" w:type="dxa"/>
            <w:shd w:val="clear" w:color="auto" w:fill="auto"/>
          </w:tcPr>
          <w:p w:rsidR="00697CCC" w:rsidRPr="00AF2542" w:rsidRDefault="00697CCC" w:rsidP="00011C61">
            <w:pPr>
              <w:snapToGrid w:val="0"/>
              <w:spacing w:before="60" w:after="60"/>
              <w:jc w:val="both"/>
              <w:rPr>
                <w:rFonts w:ascii="Times New Roman" w:hAnsi="Times New Roman" w:cs="Times New Roman"/>
                <w:bCs/>
                <w:sz w:val="20"/>
                <w:szCs w:val="20"/>
              </w:rPr>
            </w:pPr>
            <w:r w:rsidRPr="00AF2542">
              <w:rPr>
                <w:rFonts w:ascii="Times New Roman" w:hAnsi="Times New Roman" w:cs="Times New Roman"/>
                <w:bCs/>
                <w:sz w:val="20"/>
                <w:szCs w:val="20"/>
              </w:rPr>
              <w:t>2. Teisinė bausmių vykdymo sistema Lietuvoje: teisės aktai ir institucijos.</w:t>
            </w: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bCs/>
                <w:sz w:val="20"/>
                <w:szCs w:val="20"/>
              </w:rPr>
            </w:pPr>
            <w:r w:rsidRPr="00AF2542">
              <w:rPr>
                <w:rFonts w:ascii="Times New Roman" w:hAnsi="Times New Roman" w:cs="Times New Roman"/>
                <w:bCs/>
                <w:sz w:val="20"/>
                <w:szCs w:val="20"/>
              </w:rPr>
              <w:t>2</w:t>
            </w: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bCs/>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460"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540" w:type="dxa"/>
            <w:shd w:val="clear" w:color="auto" w:fill="auto"/>
          </w:tcPr>
          <w:p w:rsidR="00697CCC" w:rsidRPr="00AF2542" w:rsidRDefault="00697CCC" w:rsidP="00011C61">
            <w:pPr>
              <w:snapToGrid w:val="0"/>
              <w:spacing w:before="60" w:after="60"/>
              <w:jc w:val="center"/>
              <w:rPr>
                <w:rFonts w:ascii="Times New Roman" w:hAnsi="Times New Roman" w:cs="Times New Roman"/>
                <w:b/>
                <w:bCs/>
                <w:sz w:val="20"/>
                <w:szCs w:val="20"/>
              </w:rPr>
            </w:pPr>
            <w:r w:rsidRPr="00AF2542">
              <w:rPr>
                <w:rFonts w:ascii="Times New Roman" w:hAnsi="Times New Roman" w:cs="Times New Roman"/>
                <w:b/>
                <w:bCs/>
                <w:sz w:val="20"/>
                <w:szCs w:val="20"/>
              </w:rPr>
              <w:t>2</w:t>
            </w:r>
          </w:p>
        </w:tc>
        <w:tc>
          <w:tcPr>
            <w:tcW w:w="567" w:type="dxa"/>
            <w:shd w:val="clear" w:color="auto" w:fill="auto"/>
          </w:tcPr>
          <w:p w:rsidR="00697CCC" w:rsidRPr="00AF2542" w:rsidRDefault="00B21795" w:rsidP="00011C61">
            <w:pPr>
              <w:snapToGrid w:val="0"/>
              <w:spacing w:before="60" w:after="60"/>
              <w:jc w:val="center"/>
              <w:rPr>
                <w:rFonts w:ascii="Times New Roman" w:hAnsi="Times New Roman" w:cs="Times New Roman"/>
                <w:b/>
                <w:sz w:val="20"/>
                <w:szCs w:val="20"/>
              </w:rPr>
            </w:pPr>
            <w:r w:rsidRPr="00AF2542">
              <w:rPr>
                <w:rFonts w:ascii="Times New Roman" w:hAnsi="Times New Roman" w:cs="Times New Roman"/>
                <w:b/>
                <w:sz w:val="20"/>
                <w:szCs w:val="20"/>
              </w:rPr>
              <w:t>4</w:t>
            </w:r>
          </w:p>
        </w:tc>
        <w:tc>
          <w:tcPr>
            <w:tcW w:w="2800" w:type="dxa"/>
            <w:shd w:val="clear" w:color="auto" w:fill="auto"/>
          </w:tcPr>
          <w:p w:rsidR="00697CCC" w:rsidRPr="00AF2542" w:rsidRDefault="00697CCC" w:rsidP="00011C61">
            <w:pPr>
              <w:snapToGrid w:val="0"/>
              <w:spacing w:before="60" w:after="60"/>
              <w:rPr>
                <w:rFonts w:ascii="Times New Roman" w:hAnsi="Times New Roman" w:cs="Times New Roman"/>
                <w:bCs/>
                <w:sz w:val="20"/>
                <w:szCs w:val="20"/>
              </w:rPr>
            </w:pPr>
            <w:r w:rsidRPr="00AF2542">
              <w:rPr>
                <w:rFonts w:ascii="Times New Roman" w:hAnsi="Times New Roman" w:cs="Times New Roman"/>
                <w:bCs/>
                <w:sz w:val="20"/>
                <w:szCs w:val="20"/>
              </w:rPr>
              <w:t>Mokslinės literatūros analizė</w:t>
            </w:r>
          </w:p>
        </w:tc>
      </w:tr>
      <w:tr w:rsidR="00B554B4" w:rsidRPr="00AF2542" w:rsidTr="00B554B4">
        <w:tc>
          <w:tcPr>
            <w:tcW w:w="3252" w:type="dxa"/>
            <w:shd w:val="clear" w:color="auto" w:fill="auto"/>
          </w:tcPr>
          <w:p w:rsidR="00697CCC" w:rsidRPr="00AF2542" w:rsidRDefault="00697CCC" w:rsidP="00011C61">
            <w:pPr>
              <w:snapToGrid w:val="0"/>
              <w:spacing w:before="60" w:after="60"/>
              <w:jc w:val="both"/>
              <w:rPr>
                <w:rFonts w:ascii="Times New Roman" w:hAnsi="Times New Roman" w:cs="Times New Roman"/>
                <w:bCs/>
                <w:sz w:val="20"/>
                <w:szCs w:val="20"/>
              </w:rPr>
            </w:pPr>
            <w:r w:rsidRPr="00AF2542">
              <w:rPr>
                <w:rFonts w:ascii="Times New Roman" w:hAnsi="Times New Roman" w:cs="Times New Roman"/>
                <w:bCs/>
                <w:sz w:val="20"/>
                <w:szCs w:val="20"/>
              </w:rPr>
              <w:t>3. Bausmių vykdymo teisės principai, jų turinys ir reikšmė.</w:t>
            </w: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bCs/>
                <w:sz w:val="20"/>
                <w:szCs w:val="20"/>
              </w:rPr>
            </w:pPr>
            <w:r w:rsidRPr="00AF2542">
              <w:rPr>
                <w:rFonts w:ascii="Times New Roman" w:hAnsi="Times New Roman" w:cs="Times New Roman"/>
                <w:bCs/>
                <w:sz w:val="20"/>
                <w:szCs w:val="20"/>
              </w:rPr>
              <w:t>2</w:t>
            </w: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bCs/>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460"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540" w:type="dxa"/>
            <w:shd w:val="clear" w:color="auto" w:fill="auto"/>
          </w:tcPr>
          <w:p w:rsidR="00697CCC" w:rsidRPr="00AF2542" w:rsidRDefault="00697CCC" w:rsidP="00011C61">
            <w:pPr>
              <w:snapToGrid w:val="0"/>
              <w:spacing w:before="60" w:after="60"/>
              <w:jc w:val="center"/>
              <w:rPr>
                <w:rFonts w:ascii="Times New Roman" w:hAnsi="Times New Roman" w:cs="Times New Roman"/>
                <w:b/>
                <w:bCs/>
                <w:sz w:val="20"/>
                <w:szCs w:val="20"/>
              </w:rPr>
            </w:pPr>
            <w:r w:rsidRPr="00AF2542">
              <w:rPr>
                <w:rFonts w:ascii="Times New Roman" w:hAnsi="Times New Roman" w:cs="Times New Roman"/>
                <w:b/>
                <w:bCs/>
                <w:sz w:val="20"/>
                <w:szCs w:val="20"/>
              </w:rPr>
              <w:t>2</w:t>
            </w:r>
          </w:p>
        </w:tc>
        <w:tc>
          <w:tcPr>
            <w:tcW w:w="567" w:type="dxa"/>
            <w:shd w:val="clear" w:color="auto" w:fill="auto"/>
          </w:tcPr>
          <w:p w:rsidR="00697CCC" w:rsidRPr="00AF2542" w:rsidRDefault="00697CCC" w:rsidP="00011C61">
            <w:pPr>
              <w:snapToGrid w:val="0"/>
              <w:spacing w:before="60" w:after="60"/>
              <w:jc w:val="center"/>
              <w:rPr>
                <w:rFonts w:ascii="Times New Roman" w:hAnsi="Times New Roman" w:cs="Times New Roman"/>
                <w:b/>
                <w:sz w:val="20"/>
                <w:szCs w:val="20"/>
              </w:rPr>
            </w:pPr>
            <w:r w:rsidRPr="00AF2542">
              <w:rPr>
                <w:rFonts w:ascii="Times New Roman" w:hAnsi="Times New Roman" w:cs="Times New Roman"/>
                <w:b/>
                <w:sz w:val="20"/>
                <w:szCs w:val="20"/>
              </w:rPr>
              <w:t>4</w:t>
            </w:r>
          </w:p>
        </w:tc>
        <w:tc>
          <w:tcPr>
            <w:tcW w:w="2800" w:type="dxa"/>
            <w:shd w:val="clear" w:color="auto" w:fill="auto"/>
          </w:tcPr>
          <w:p w:rsidR="00697CCC" w:rsidRPr="00AF2542" w:rsidRDefault="00697CCC" w:rsidP="00011C61">
            <w:pPr>
              <w:snapToGrid w:val="0"/>
              <w:spacing w:before="60" w:after="60"/>
              <w:rPr>
                <w:rFonts w:ascii="Times New Roman" w:hAnsi="Times New Roman" w:cs="Times New Roman"/>
                <w:bCs/>
                <w:sz w:val="20"/>
                <w:szCs w:val="20"/>
              </w:rPr>
            </w:pPr>
            <w:r w:rsidRPr="00AF2542">
              <w:rPr>
                <w:rFonts w:ascii="Times New Roman" w:hAnsi="Times New Roman" w:cs="Times New Roman"/>
                <w:bCs/>
                <w:sz w:val="20"/>
                <w:szCs w:val="20"/>
              </w:rPr>
              <w:t>Mokslinės literatūros</w:t>
            </w:r>
            <w:r w:rsidR="0014098A" w:rsidRPr="00AF2542">
              <w:rPr>
                <w:rFonts w:ascii="Times New Roman" w:hAnsi="Times New Roman" w:cs="Times New Roman"/>
                <w:bCs/>
                <w:sz w:val="20"/>
                <w:szCs w:val="20"/>
              </w:rPr>
              <w:t>, teismų jurisprudencijos</w:t>
            </w:r>
            <w:r w:rsidRPr="00AF2542">
              <w:rPr>
                <w:rFonts w:ascii="Times New Roman" w:hAnsi="Times New Roman" w:cs="Times New Roman"/>
                <w:bCs/>
                <w:sz w:val="20"/>
                <w:szCs w:val="20"/>
              </w:rPr>
              <w:t xml:space="preserve"> analizė</w:t>
            </w:r>
          </w:p>
        </w:tc>
      </w:tr>
      <w:tr w:rsidR="00B554B4" w:rsidRPr="00AF2542" w:rsidTr="00B554B4">
        <w:tc>
          <w:tcPr>
            <w:tcW w:w="3252" w:type="dxa"/>
            <w:shd w:val="clear" w:color="auto" w:fill="auto"/>
          </w:tcPr>
          <w:p w:rsidR="00697CCC" w:rsidRPr="00AF2542" w:rsidRDefault="00697CCC" w:rsidP="00011C61">
            <w:pPr>
              <w:snapToGrid w:val="0"/>
              <w:spacing w:before="60" w:after="60"/>
              <w:jc w:val="both"/>
              <w:rPr>
                <w:rFonts w:ascii="Times New Roman" w:hAnsi="Times New Roman" w:cs="Times New Roman"/>
                <w:bCs/>
                <w:sz w:val="20"/>
                <w:szCs w:val="20"/>
              </w:rPr>
            </w:pPr>
            <w:r w:rsidRPr="00AF2542">
              <w:rPr>
                <w:rFonts w:ascii="Times New Roman" w:hAnsi="Times New Roman" w:cs="Times New Roman"/>
                <w:bCs/>
                <w:sz w:val="20"/>
                <w:szCs w:val="20"/>
              </w:rPr>
              <w:t>4. Tarptautiniai bausmių vykdymo standartai ir jų įtaka nacionalinei bausmių vykdymo sistemai.</w:t>
            </w: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bCs/>
                <w:sz w:val="20"/>
                <w:szCs w:val="20"/>
              </w:rPr>
            </w:pPr>
            <w:r w:rsidRPr="00AF2542">
              <w:rPr>
                <w:rFonts w:ascii="Times New Roman" w:hAnsi="Times New Roman" w:cs="Times New Roman"/>
                <w:bCs/>
                <w:sz w:val="20"/>
                <w:szCs w:val="20"/>
              </w:rPr>
              <w:t>2</w:t>
            </w: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bCs/>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460"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540" w:type="dxa"/>
            <w:shd w:val="clear" w:color="auto" w:fill="auto"/>
          </w:tcPr>
          <w:p w:rsidR="00697CCC" w:rsidRPr="00AF2542" w:rsidRDefault="00697CCC" w:rsidP="00011C61">
            <w:pPr>
              <w:snapToGrid w:val="0"/>
              <w:spacing w:before="60" w:after="60"/>
              <w:jc w:val="center"/>
              <w:rPr>
                <w:rFonts w:ascii="Times New Roman" w:hAnsi="Times New Roman" w:cs="Times New Roman"/>
                <w:b/>
                <w:bCs/>
                <w:sz w:val="20"/>
                <w:szCs w:val="20"/>
              </w:rPr>
            </w:pPr>
            <w:r w:rsidRPr="00AF2542">
              <w:rPr>
                <w:rFonts w:ascii="Times New Roman" w:hAnsi="Times New Roman" w:cs="Times New Roman"/>
                <w:b/>
                <w:bCs/>
                <w:sz w:val="20"/>
                <w:szCs w:val="20"/>
              </w:rPr>
              <w:t>2</w:t>
            </w:r>
          </w:p>
        </w:tc>
        <w:tc>
          <w:tcPr>
            <w:tcW w:w="567" w:type="dxa"/>
            <w:shd w:val="clear" w:color="auto" w:fill="auto"/>
          </w:tcPr>
          <w:p w:rsidR="00697CCC" w:rsidRPr="00AF2542" w:rsidRDefault="00697CCC" w:rsidP="00011C61">
            <w:pPr>
              <w:snapToGrid w:val="0"/>
              <w:spacing w:before="60" w:after="60"/>
              <w:jc w:val="center"/>
              <w:rPr>
                <w:rFonts w:ascii="Times New Roman" w:hAnsi="Times New Roman" w:cs="Times New Roman"/>
                <w:b/>
                <w:sz w:val="20"/>
                <w:szCs w:val="20"/>
              </w:rPr>
            </w:pPr>
            <w:r w:rsidRPr="00AF2542">
              <w:rPr>
                <w:rFonts w:ascii="Times New Roman" w:hAnsi="Times New Roman" w:cs="Times New Roman"/>
                <w:b/>
                <w:sz w:val="20"/>
                <w:szCs w:val="20"/>
              </w:rPr>
              <w:t>4</w:t>
            </w:r>
          </w:p>
        </w:tc>
        <w:tc>
          <w:tcPr>
            <w:tcW w:w="2800" w:type="dxa"/>
            <w:shd w:val="clear" w:color="auto" w:fill="auto"/>
          </w:tcPr>
          <w:p w:rsidR="00697CCC" w:rsidRPr="00AF2542" w:rsidRDefault="0014098A" w:rsidP="00011C61">
            <w:pPr>
              <w:snapToGrid w:val="0"/>
              <w:spacing w:before="60" w:after="60"/>
              <w:rPr>
                <w:rFonts w:ascii="Times New Roman" w:hAnsi="Times New Roman" w:cs="Times New Roman"/>
                <w:bCs/>
                <w:sz w:val="20"/>
                <w:szCs w:val="20"/>
              </w:rPr>
            </w:pPr>
            <w:r w:rsidRPr="00AF2542">
              <w:rPr>
                <w:rFonts w:ascii="Times New Roman" w:hAnsi="Times New Roman" w:cs="Times New Roman"/>
                <w:bCs/>
                <w:sz w:val="20"/>
                <w:szCs w:val="20"/>
              </w:rPr>
              <w:t>Mokslinės literatūros, teismų jurisprudencijos analizė</w:t>
            </w:r>
          </w:p>
        </w:tc>
      </w:tr>
      <w:tr w:rsidR="00B554B4" w:rsidRPr="00AF2542" w:rsidTr="00B554B4">
        <w:tc>
          <w:tcPr>
            <w:tcW w:w="3252" w:type="dxa"/>
            <w:shd w:val="clear" w:color="auto" w:fill="auto"/>
          </w:tcPr>
          <w:p w:rsidR="00697CCC" w:rsidRPr="00AF2542" w:rsidRDefault="00697CCC" w:rsidP="00011C61">
            <w:pPr>
              <w:snapToGrid w:val="0"/>
              <w:spacing w:before="60" w:after="60"/>
              <w:rPr>
                <w:rFonts w:ascii="Times New Roman" w:hAnsi="Times New Roman" w:cs="Times New Roman"/>
                <w:bCs/>
                <w:sz w:val="20"/>
                <w:szCs w:val="20"/>
              </w:rPr>
            </w:pPr>
            <w:r w:rsidRPr="00AF2542">
              <w:rPr>
                <w:rFonts w:ascii="Times New Roman" w:hAnsi="Times New Roman" w:cs="Times New Roman"/>
                <w:bCs/>
                <w:sz w:val="20"/>
                <w:szCs w:val="20"/>
              </w:rPr>
              <w:t>5. Bausmių vykdymo tikslai, nuteistųjų integracijos prielaidos ir galimybės.</w:t>
            </w: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bCs/>
                <w:sz w:val="20"/>
                <w:szCs w:val="20"/>
              </w:rPr>
            </w:pPr>
            <w:r w:rsidRPr="00AF2542">
              <w:rPr>
                <w:rFonts w:ascii="Times New Roman" w:hAnsi="Times New Roman" w:cs="Times New Roman"/>
                <w:bCs/>
                <w:sz w:val="20"/>
                <w:szCs w:val="20"/>
              </w:rPr>
              <w:t>2</w:t>
            </w: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bCs/>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460"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540" w:type="dxa"/>
            <w:shd w:val="clear" w:color="auto" w:fill="auto"/>
          </w:tcPr>
          <w:p w:rsidR="00697CCC" w:rsidRPr="00AF2542" w:rsidRDefault="00697CCC" w:rsidP="00011C61">
            <w:pPr>
              <w:snapToGrid w:val="0"/>
              <w:spacing w:before="60" w:after="60"/>
              <w:jc w:val="center"/>
              <w:rPr>
                <w:rFonts w:ascii="Times New Roman" w:hAnsi="Times New Roman" w:cs="Times New Roman"/>
                <w:b/>
                <w:bCs/>
                <w:sz w:val="20"/>
                <w:szCs w:val="20"/>
              </w:rPr>
            </w:pPr>
            <w:r w:rsidRPr="00AF2542">
              <w:rPr>
                <w:rFonts w:ascii="Times New Roman" w:hAnsi="Times New Roman" w:cs="Times New Roman"/>
                <w:b/>
                <w:bCs/>
                <w:sz w:val="20"/>
                <w:szCs w:val="20"/>
              </w:rPr>
              <w:t>2</w:t>
            </w:r>
          </w:p>
        </w:tc>
        <w:tc>
          <w:tcPr>
            <w:tcW w:w="567" w:type="dxa"/>
            <w:shd w:val="clear" w:color="auto" w:fill="auto"/>
          </w:tcPr>
          <w:p w:rsidR="00697CCC" w:rsidRPr="00AF2542" w:rsidRDefault="00697CCC" w:rsidP="00011C61">
            <w:pPr>
              <w:snapToGrid w:val="0"/>
              <w:spacing w:before="60" w:after="60"/>
              <w:jc w:val="center"/>
              <w:rPr>
                <w:rFonts w:ascii="Times New Roman" w:hAnsi="Times New Roman" w:cs="Times New Roman"/>
                <w:b/>
                <w:sz w:val="20"/>
                <w:szCs w:val="20"/>
              </w:rPr>
            </w:pPr>
            <w:r w:rsidRPr="00AF2542">
              <w:rPr>
                <w:rFonts w:ascii="Times New Roman" w:hAnsi="Times New Roman" w:cs="Times New Roman"/>
                <w:b/>
                <w:sz w:val="20"/>
                <w:szCs w:val="20"/>
              </w:rPr>
              <w:t>4</w:t>
            </w:r>
          </w:p>
        </w:tc>
        <w:tc>
          <w:tcPr>
            <w:tcW w:w="2800" w:type="dxa"/>
            <w:shd w:val="clear" w:color="auto" w:fill="auto"/>
          </w:tcPr>
          <w:p w:rsidR="00697CCC" w:rsidRPr="00AF2542" w:rsidRDefault="0014098A" w:rsidP="00011C61">
            <w:pPr>
              <w:snapToGrid w:val="0"/>
              <w:spacing w:before="60" w:after="60"/>
              <w:rPr>
                <w:rFonts w:ascii="Times New Roman" w:hAnsi="Times New Roman" w:cs="Times New Roman"/>
                <w:bCs/>
                <w:sz w:val="20"/>
                <w:szCs w:val="20"/>
              </w:rPr>
            </w:pPr>
            <w:r w:rsidRPr="00AF2542">
              <w:rPr>
                <w:rFonts w:ascii="Times New Roman" w:hAnsi="Times New Roman" w:cs="Times New Roman"/>
                <w:bCs/>
                <w:sz w:val="20"/>
                <w:szCs w:val="20"/>
              </w:rPr>
              <w:t>Mokslinės literatūros analizė</w:t>
            </w:r>
          </w:p>
        </w:tc>
      </w:tr>
      <w:tr w:rsidR="00B554B4" w:rsidRPr="00AF2542" w:rsidTr="00B554B4">
        <w:tc>
          <w:tcPr>
            <w:tcW w:w="3252" w:type="dxa"/>
            <w:shd w:val="clear" w:color="auto" w:fill="auto"/>
          </w:tcPr>
          <w:p w:rsidR="00697CCC" w:rsidRPr="00AF2542" w:rsidRDefault="00697CCC" w:rsidP="00011C61">
            <w:pPr>
              <w:snapToGrid w:val="0"/>
              <w:spacing w:before="60" w:after="60"/>
              <w:rPr>
                <w:rFonts w:ascii="Times New Roman" w:hAnsi="Times New Roman" w:cs="Times New Roman"/>
                <w:bCs/>
                <w:sz w:val="20"/>
                <w:szCs w:val="20"/>
              </w:rPr>
            </w:pPr>
            <w:r w:rsidRPr="00AF2542">
              <w:rPr>
                <w:rFonts w:ascii="Times New Roman" w:hAnsi="Times New Roman" w:cs="Times New Roman"/>
                <w:bCs/>
                <w:sz w:val="20"/>
                <w:szCs w:val="20"/>
              </w:rPr>
              <w:t>6. Baudos bausmės vykdymo tvarka ir sąlygos.</w:t>
            </w: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bCs/>
                <w:sz w:val="20"/>
                <w:szCs w:val="20"/>
              </w:rPr>
            </w:pPr>
            <w:r w:rsidRPr="00AF2542">
              <w:rPr>
                <w:rFonts w:ascii="Times New Roman" w:hAnsi="Times New Roman" w:cs="Times New Roman"/>
                <w:bCs/>
                <w:sz w:val="20"/>
                <w:szCs w:val="20"/>
              </w:rPr>
              <w:t>2</w:t>
            </w: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bCs/>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460"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540" w:type="dxa"/>
            <w:shd w:val="clear" w:color="auto" w:fill="auto"/>
          </w:tcPr>
          <w:p w:rsidR="00697CCC" w:rsidRPr="00AF2542" w:rsidRDefault="00697CCC" w:rsidP="00011C61">
            <w:pPr>
              <w:snapToGrid w:val="0"/>
              <w:spacing w:before="60" w:after="60"/>
              <w:jc w:val="center"/>
              <w:rPr>
                <w:rFonts w:ascii="Times New Roman" w:hAnsi="Times New Roman" w:cs="Times New Roman"/>
                <w:b/>
                <w:bCs/>
                <w:sz w:val="20"/>
                <w:szCs w:val="20"/>
              </w:rPr>
            </w:pPr>
            <w:r w:rsidRPr="00AF2542">
              <w:rPr>
                <w:rFonts w:ascii="Times New Roman" w:hAnsi="Times New Roman" w:cs="Times New Roman"/>
                <w:b/>
                <w:bCs/>
                <w:sz w:val="20"/>
                <w:szCs w:val="20"/>
              </w:rPr>
              <w:t>2</w:t>
            </w:r>
          </w:p>
        </w:tc>
        <w:tc>
          <w:tcPr>
            <w:tcW w:w="567" w:type="dxa"/>
            <w:shd w:val="clear" w:color="auto" w:fill="auto"/>
          </w:tcPr>
          <w:p w:rsidR="00697CCC" w:rsidRPr="00AF2542" w:rsidRDefault="00697CCC" w:rsidP="00011C61">
            <w:pPr>
              <w:snapToGrid w:val="0"/>
              <w:spacing w:before="60" w:after="60"/>
              <w:jc w:val="center"/>
              <w:rPr>
                <w:rFonts w:ascii="Times New Roman" w:hAnsi="Times New Roman" w:cs="Times New Roman"/>
                <w:b/>
                <w:sz w:val="20"/>
                <w:szCs w:val="20"/>
              </w:rPr>
            </w:pPr>
            <w:r w:rsidRPr="00AF2542">
              <w:rPr>
                <w:rFonts w:ascii="Times New Roman" w:hAnsi="Times New Roman" w:cs="Times New Roman"/>
                <w:b/>
                <w:sz w:val="20"/>
                <w:szCs w:val="20"/>
              </w:rPr>
              <w:t>4</w:t>
            </w:r>
          </w:p>
        </w:tc>
        <w:tc>
          <w:tcPr>
            <w:tcW w:w="2800" w:type="dxa"/>
            <w:shd w:val="clear" w:color="auto" w:fill="auto"/>
          </w:tcPr>
          <w:p w:rsidR="00697CCC" w:rsidRPr="00AF2542" w:rsidRDefault="0014098A" w:rsidP="00011C61">
            <w:pPr>
              <w:snapToGrid w:val="0"/>
              <w:spacing w:before="60" w:after="60"/>
              <w:rPr>
                <w:rFonts w:ascii="Times New Roman" w:hAnsi="Times New Roman" w:cs="Times New Roman"/>
                <w:bCs/>
                <w:sz w:val="20"/>
                <w:szCs w:val="20"/>
              </w:rPr>
            </w:pPr>
            <w:r w:rsidRPr="00AF2542">
              <w:rPr>
                <w:rFonts w:ascii="Times New Roman" w:hAnsi="Times New Roman" w:cs="Times New Roman"/>
                <w:bCs/>
                <w:sz w:val="20"/>
                <w:szCs w:val="20"/>
              </w:rPr>
              <w:t>Mokslinės literatūros, teismų jurisprudencijos analizė</w:t>
            </w:r>
          </w:p>
        </w:tc>
      </w:tr>
      <w:tr w:rsidR="00B554B4" w:rsidRPr="00AF2542" w:rsidTr="00B554B4">
        <w:tc>
          <w:tcPr>
            <w:tcW w:w="3252" w:type="dxa"/>
            <w:shd w:val="clear" w:color="auto" w:fill="auto"/>
          </w:tcPr>
          <w:p w:rsidR="00697CCC" w:rsidRPr="00AF2542" w:rsidRDefault="00697CCC" w:rsidP="00011C61">
            <w:pPr>
              <w:snapToGrid w:val="0"/>
              <w:spacing w:before="60" w:after="60"/>
              <w:rPr>
                <w:rFonts w:ascii="Times New Roman" w:hAnsi="Times New Roman" w:cs="Times New Roman"/>
                <w:bCs/>
                <w:sz w:val="20"/>
                <w:szCs w:val="20"/>
              </w:rPr>
            </w:pPr>
            <w:r w:rsidRPr="00AF2542">
              <w:rPr>
                <w:rFonts w:ascii="Times New Roman" w:hAnsi="Times New Roman" w:cs="Times New Roman"/>
                <w:bCs/>
                <w:sz w:val="20"/>
                <w:szCs w:val="20"/>
              </w:rPr>
              <w:t>7. Juridiniams asmenims paskirtų bausmių vykdymas.</w:t>
            </w: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bCs/>
                <w:sz w:val="20"/>
                <w:szCs w:val="20"/>
              </w:rPr>
            </w:pPr>
            <w:r w:rsidRPr="00AF2542">
              <w:rPr>
                <w:rFonts w:ascii="Times New Roman" w:hAnsi="Times New Roman" w:cs="Times New Roman"/>
                <w:bCs/>
                <w:sz w:val="20"/>
                <w:szCs w:val="20"/>
              </w:rPr>
              <w:t>2</w:t>
            </w: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bCs/>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460"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540" w:type="dxa"/>
            <w:shd w:val="clear" w:color="auto" w:fill="auto"/>
          </w:tcPr>
          <w:p w:rsidR="00697CCC" w:rsidRPr="00AF2542" w:rsidRDefault="00697CCC" w:rsidP="00011C61">
            <w:pPr>
              <w:snapToGrid w:val="0"/>
              <w:spacing w:before="60" w:after="60"/>
              <w:jc w:val="center"/>
              <w:rPr>
                <w:rFonts w:ascii="Times New Roman" w:hAnsi="Times New Roman" w:cs="Times New Roman"/>
                <w:b/>
                <w:bCs/>
                <w:sz w:val="20"/>
                <w:szCs w:val="20"/>
              </w:rPr>
            </w:pPr>
            <w:r w:rsidRPr="00AF2542">
              <w:rPr>
                <w:rFonts w:ascii="Times New Roman" w:hAnsi="Times New Roman" w:cs="Times New Roman"/>
                <w:b/>
                <w:bCs/>
                <w:sz w:val="20"/>
                <w:szCs w:val="20"/>
              </w:rPr>
              <w:t>2</w:t>
            </w:r>
          </w:p>
        </w:tc>
        <w:tc>
          <w:tcPr>
            <w:tcW w:w="567" w:type="dxa"/>
            <w:shd w:val="clear" w:color="auto" w:fill="auto"/>
          </w:tcPr>
          <w:p w:rsidR="00697CCC" w:rsidRPr="00AF2542" w:rsidRDefault="00697CCC" w:rsidP="00011C61">
            <w:pPr>
              <w:snapToGrid w:val="0"/>
              <w:spacing w:before="60" w:after="60"/>
              <w:jc w:val="center"/>
              <w:rPr>
                <w:rFonts w:ascii="Times New Roman" w:hAnsi="Times New Roman" w:cs="Times New Roman"/>
                <w:b/>
                <w:sz w:val="20"/>
                <w:szCs w:val="20"/>
              </w:rPr>
            </w:pPr>
            <w:r w:rsidRPr="00AF2542">
              <w:rPr>
                <w:rFonts w:ascii="Times New Roman" w:hAnsi="Times New Roman" w:cs="Times New Roman"/>
                <w:b/>
                <w:sz w:val="20"/>
                <w:szCs w:val="20"/>
              </w:rPr>
              <w:t>4</w:t>
            </w:r>
          </w:p>
        </w:tc>
        <w:tc>
          <w:tcPr>
            <w:tcW w:w="2800" w:type="dxa"/>
            <w:shd w:val="clear" w:color="auto" w:fill="auto"/>
          </w:tcPr>
          <w:p w:rsidR="00697CCC" w:rsidRPr="00AF2542" w:rsidRDefault="0014098A" w:rsidP="00011C61">
            <w:pPr>
              <w:snapToGrid w:val="0"/>
              <w:spacing w:before="60" w:after="60"/>
              <w:rPr>
                <w:rFonts w:ascii="Times New Roman" w:hAnsi="Times New Roman" w:cs="Times New Roman"/>
                <w:bCs/>
                <w:sz w:val="20"/>
                <w:szCs w:val="20"/>
              </w:rPr>
            </w:pPr>
            <w:r w:rsidRPr="00AF2542">
              <w:rPr>
                <w:rFonts w:ascii="Times New Roman" w:hAnsi="Times New Roman" w:cs="Times New Roman"/>
                <w:bCs/>
                <w:sz w:val="20"/>
                <w:szCs w:val="20"/>
              </w:rPr>
              <w:t>Mokslinės literatūros, teismų jurisprudencijos analizė</w:t>
            </w:r>
          </w:p>
        </w:tc>
      </w:tr>
      <w:tr w:rsidR="00B554B4" w:rsidRPr="00AF2542" w:rsidTr="00B554B4">
        <w:tc>
          <w:tcPr>
            <w:tcW w:w="3252" w:type="dxa"/>
            <w:shd w:val="clear" w:color="auto" w:fill="auto"/>
          </w:tcPr>
          <w:p w:rsidR="00697CCC" w:rsidRPr="00AF2542" w:rsidRDefault="00697CCC" w:rsidP="00011C61">
            <w:pPr>
              <w:snapToGrid w:val="0"/>
              <w:spacing w:before="60" w:after="60"/>
              <w:rPr>
                <w:rFonts w:ascii="Times New Roman" w:hAnsi="Times New Roman" w:cs="Times New Roman"/>
                <w:bCs/>
                <w:sz w:val="20"/>
                <w:szCs w:val="20"/>
              </w:rPr>
            </w:pPr>
            <w:r w:rsidRPr="00AF2542">
              <w:rPr>
                <w:rFonts w:ascii="Times New Roman" w:hAnsi="Times New Roman" w:cs="Times New Roman"/>
                <w:bCs/>
                <w:sz w:val="20"/>
                <w:szCs w:val="20"/>
              </w:rPr>
              <w:t>8. Viešųjų darbų bausmės vykdymo tvarka ir sąlygos.</w:t>
            </w: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bCs/>
                <w:sz w:val="20"/>
                <w:szCs w:val="20"/>
              </w:rPr>
            </w:pPr>
            <w:r w:rsidRPr="00AF2542">
              <w:rPr>
                <w:rFonts w:ascii="Times New Roman" w:hAnsi="Times New Roman" w:cs="Times New Roman"/>
                <w:bCs/>
                <w:sz w:val="20"/>
                <w:szCs w:val="20"/>
              </w:rPr>
              <w:t>2</w:t>
            </w: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bCs/>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460"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540" w:type="dxa"/>
            <w:shd w:val="clear" w:color="auto" w:fill="auto"/>
          </w:tcPr>
          <w:p w:rsidR="00697CCC" w:rsidRPr="00AF2542" w:rsidRDefault="00697CCC" w:rsidP="00011C61">
            <w:pPr>
              <w:snapToGrid w:val="0"/>
              <w:spacing w:before="60" w:after="60"/>
              <w:jc w:val="center"/>
              <w:rPr>
                <w:rFonts w:ascii="Times New Roman" w:hAnsi="Times New Roman" w:cs="Times New Roman"/>
                <w:b/>
                <w:bCs/>
                <w:sz w:val="20"/>
                <w:szCs w:val="20"/>
              </w:rPr>
            </w:pPr>
            <w:r w:rsidRPr="00AF2542">
              <w:rPr>
                <w:rFonts w:ascii="Times New Roman" w:hAnsi="Times New Roman" w:cs="Times New Roman"/>
                <w:b/>
                <w:bCs/>
                <w:sz w:val="20"/>
                <w:szCs w:val="20"/>
              </w:rPr>
              <w:t>2</w:t>
            </w:r>
          </w:p>
        </w:tc>
        <w:tc>
          <w:tcPr>
            <w:tcW w:w="567" w:type="dxa"/>
            <w:shd w:val="clear" w:color="auto" w:fill="auto"/>
          </w:tcPr>
          <w:p w:rsidR="00697CCC" w:rsidRPr="00AF2542" w:rsidRDefault="00697CCC" w:rsidP="00011C61">
            <w:pPr>
              <w:snapToGrid w:val="0"/>
              <w:spacing w:before="60" w:after="60"/>
              <w:jc w:val="center"/>
              <w:rPr>
                <w:rFonts w:ascii="Times New Roman" w:hAnsi="Times New Roman" w:cs="Times New Roman"/>
                <w:b/>
                <w:bCs/>
                <w:sz w:val="20"/>
                <w:szCs w:val="20"/>
              </w:rPr>
            </w:pPr>
            <w:r w:rsidRPr="00AF2542">
              <w:rPr>
                <w:rFonts w:ascii="Times New Roman" w:hAnsi="Times New Roman" w:cs="Times New Roman"/>
                <w:b/>
                <w:bCs/>
                <w:sz w:val="20"/>
                <w:szCs w:val="20"/>
              </w:rPr>
              <w:t>4</w:t>
            </w:r>
          </w:p>
        </w:tc>
        <w:tc>
          <w:tcPr>
            <w:tcW w:w="2800" w:type="dxa"/>
            <w:shd w:val="clear" w:color="auto" w:fill="auto"/>
          </w:tcPr>
          <w:p w:rsidR="00697CCC" w:rsidRPr="00AF2542" w:rsidRDefault="0014098A" w:rsidP="00011C61">
            <w:pPr>
              <w:snapToGrid w:val="0"/>
              <w:spacing w:before="60" w:after="60"/>
              <w:rPr>
                <w:rFonts w:ascii="Times New Roman" w:hAnsi="Times New Roman" w:cs="Times New Roman"/>
                <w:bCs/>
                <w:sz w:val="20"/>
                <w:szCs w:val="20"/>
              </w:rPr>
            </w:pPr>
            <w:r w:rsidRPr="00AF2542">
              <w:rPr>
                <w:rFonts w:ascii="Times New Roman" w:hAnsi="Times New Roman" w:cs="Times New Roman"/>
                <w:bCs/>
                <w:sz w:val="20"/>
                <w:szCs w:val="20"/>
              </w:rPr>
              <w:t>Mokslinės literatūros, teismų jurisprudencijos analizė</w:t>
            </w:r>
          </w:p>
        </w:tc>
      </w:tr>
      <w:tr w:rsidR="00B554B4" w:rsidRPr="00AF2542" w:rsidTr="00B554B4">
        <w:tc>
          <w:tcPr>
            <w:tcW w:w="3252" w:type="dxa"/>
            <w:shd w:val="clear" w:color="auto" w:fill="auto"/>
          </w:tcPr>
          <w:p w:rsidR="00697CCC" w:rsidRPr="00AF2542" w:rsidRDefault="00697CCC" w:rsidP="00011C61">
            <w:pPr>
              <w:snapToGrid w:val="0"/>
              <w:spacing w:before="60" w:after="60"/>
              <w:rPr>
                <w:rFonts w:ascii="Times New Roman" w:hAnsi="Times New Roman" w:cs="Times New Roman"/>
                <w:bCs/>
                <w:sz w:val="20"/>
                <w:szCs w:val="20"/>
              </w:rPr>
            </w:pPr>
            <w:r w:rsidRPr="00AF2542">
              <w:rPr>
                <w:rFonts w:ascii="Times New Roman" w:hAnsi="Times New Roman" w:cs="Times New Roman"/>
                <w:bCs/>
                <w:sz w:val="20"/>
                <w:szCs w:val="20"/>
              </w:rPr>
              <w:t>9. Laisvės apribojimo bausmės vykdymo tvarka ir sąlygos.</w:t>
            </w: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bCs/>
                <w:sz w:val="20"/>
                <w:szCs w:val="20"/>
              </w:rPr>
            </w:pPr>
            <w:r w:rsidRPr="00AF2542">
              <w:rPr>
                <w:rFonts w:ascii="Times New Roman" w:hAnsi="Times New Roman" w:cs="Times New Roman"/>
                <w:bCs/>
                <w:sz w:val="20"/>
                <w:szCs w:val="20"/>
              </w:rPr>
              <w:t>2</w:t>
            </w: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bCs/>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460"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540" w:type="dxa"/>
            <w:shd w:val="clear" w:color="auto" w:fill="auto"/>
          </w:tcPr>
          <w:p w:rsidR="00697CCC" w:rsidRPr="00AF2542" w:rsidRDefault="00697CCC" w:rsidP="00011C61">
            <w:pPr>
              <w:snapToGrid w:val="0"/>
              <w:spacing w:before="60" w:after="60"/>
              <w:jc w:val="center"/>
              <w:rPr>
                <w:rFonts w:ascii="Times New Roman" w:hAnsi="Times New Roman" w:cs="Times New Roman"/>
                <w:b/>
                <w:bCs/>
                <w:sz w:val="20"/>
                <w:szCs w:val="20"/>
              </w:rPr>
            </w:pPr>
            <w:r w:rsidRPr="00AF2542">
              <w:rPr>
                <w:rFonts w:ascii="Times New Roman" w:hAnsi="Times New Roman" w:cs="Times New Roman"/>
                <w:b/>
                <w:bCs/>
                <w:sz w:val="20"/>
                <w:szCs w:val="20"/>
              </w:rPr>
              <w:t>2</w:t>
            </w:r>
          </w:p>
        </w:tc>
        <w:tc>
          <w:tcPr>
            <w:tcW w:w="567" w:type="dxa"/>
            <w:shd w:val="clear" w:color="auto" w:fill="auto"/>
          </w:tcPr>
          <w:p w:rsidR="00697CCC" w:rsidRPr="00AF2542" w:rsidRDefault="00697CCC" w:rsidP="00011C61">
            <w:pPr>
              <w:snapToGrid w:val="0"/>
              <w:spacing w:before="60" w:after="60"/>
              <w:jc w:val="center"/>
              <w:rPr>
                <w:rFonts w:ascii="Times New Roman" w:hAnsi="Times New Roman" w:cs="Times New Roman"/>
                <w:b/>
                <w:sz w:val="20"/>
                <w:szCs w:val="20"/>
              </w:rPr>
            </w:pPr>
            <w:r w:rsidRPr="00AF2542">
              <w:rPr>
                <w:rFonts w:ascii="Times New Roman" w:hAnsi="Times New Roman" w:cs="Times New Roman"/>
                <w:b/>
                <w:sz w:val="20"/>
                <w:szCs w:val="20"/>
              </w:rPr>
              <w:t>4</w:t>
            </w:r>
          </w:p>
        </w:tc>
        <w:tc>
          <w:tcPr>
            <w:tcW w:w="2800" w:type="dxa"/>
            <w:shd w:val="clear" w:color="auto" w:fill="auto"/>
          </w:tcPr>
          <w:p w:rsidR="00697CCC" w:rsidRPr="00AF2542" w:rsidRDefault="0014098A" w:rsidP="00011C61">
            <w:pPr>
              <w:snapToGrid w:val="0"/>
              <w:spacing w:before="60" w:after="60"/>
              <w:rPr>
                <w:rFonts w:ascii="Times New Roman" w:hAnsi="Times New Roman" w:cs="Times New Roman"/>
                <w:bCs/>
                <w:sz w:val="20"/>
                <w:szCs w:val="20"/>
              </w:rPr>
            </w:pPr>
            <w:r w:rsidRPr="00AF2542">
              <w:rPr>
                <w:rFonts w:ascii="Times New Roman" w:hAnsi="Times New Roman" w:cs="Times New Roman"/>
                <w:bCs/>
                <w:sz w:val="20"/>
                <w:szCs w:val="20"/>
              </w:rPr>
              <w:t>Mokslinės literatūros, teismų jurisprudencijos analizė</w:t>
            </w:r>
          </w:p>
        </w:tc>
      </w:tr>
      <w:tr w:rsidR="00B554B4" w:rsidRPr="00AF2542" w:rsidTr="00B554B4">
        <w:tc>
          <w:tcPr>
            <w:tcW w:w="3252" w:type="dxa"/>
            <w:shd w:val="clear" w:color="auto" w:fill="auto"/>
          </w:tcPr>
          <w:p w:rsidR="00697CCC" w:rsidRPr="00AF2542" w:rsidRDefault="00697CCC" w:rsidP="00011C61">
            <w:pPr>
              <w:snapToGrid w:val="0"/>
              <w:spacing w:before="60" w:after="60"/>
              <w:rPr>
                <w:rFonts w:ascii="Times New Roman" w:hAnsi="Times New Roman" w:cs="Times New Roman"/>
                <w:bCs/>
                <w:sz w:val="20"/>
                <w:szCs w:val="20"/>
              </w:rPr>
            </w:pPr>
            <w:r w:rsidRPr="00AF2542">
              <w:rPr>
                <w:rFonts w:ascii="Times New Roman" w:hAnsi="Times New Roman" w:cs="Times New Roman"/>
                <w:bCs/>
                <w:sz w:val="20"/>
                <w:szCs w:val="20"/>
              </w:rPr>
              <w:t>10. Arešto bausmės vykdymo tvarka ir sąlygos.</w:t>
            </w: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bCs/>
                <w:sz w:val="20"/>
                <w:szCs w:val="20"/>
              </w:rPr>
            </w:pPr>
            <w:r w:rsidRPr="00AF2542">
              <w:rPr>
                <w:rFonts w:ascii="Times New Roman" w:hAnsi="Times New Roman" w:cs="Times New Roman"/>
                <w:bCs/>
                <w:sz w:val="20"/>
                <w:szCs w:val="20"/>
              </w:rPr>
              <w:t>2</w:t>
            </w: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bCs/>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460"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540" w:type="dxa"/>
            <w:shd w:val="clear" w:color="auto" w:fill="auto"/>
          </w:tcPr>
          <w:p w:rsidR="00697CCC" w:rsidRPr="00AF2542" w:rsidRDefault="00697CCC" w:rsidP="00011C61">
            <w:pPr>
              <w:snapToGrid w:val="0"/>
              <w:spacing w:before="60" w:after="60"/>
              <w:jc w:val="center"/>
              <w:rPr>
                <w:rFonts w:ascii="Times New Roman" w:hAnsi="Times New Roman" w:cs="Times New Roman"/>
                <w:b/>
                <w:bCs/>
                <w:sz w:val="20"/>
                <w:szCs w:val="20"/>
              </w:rPr>
            </w:pPr>
            <w:r w:rsidRPr="00AF2542">
              <w:rPr>
                <w:rFonts w:ascii="Times New Roman" w:hAnsi="Times New Roman" w:cs="Times New Roman"/>
                <w:b/>
                <w:bCs/>
                <w:sz w:val="20"/>
                <w:szCs w:val="20"/>
              </w:rPr>
              <w:t>2</w:t>
            </w:r>
          </w:p>
        </w:tc>
        <w:tc>
          <w:tcPr>
            <w:tcW w:w="567" w:type="dxa"/>
            <w:shd w:val="clear" w:color="auto" w:fill="auto"/>
          </w:tcPr>
          <w:p w:rsidR="00697CCC" w:rsidRPr="00AF2542" w:rsidRDefault="00697CCC" w:rsidP="00011C61">
            <w:pPr>
              <w:snapToGrid w:val="0"/>
              <w:spacing w:before="60" w:after="60"/>
              <w:jc w:val="center"/>
              <w:rPr>
                <w:rFonts w:ascii="Times New Roman" w:hAnsi="Times New Roman" w:cs="Times New Roman"/>
                <w:b/>
                <w:sz w:val="20"/>
                <w:szCs w:val="20"/>
              </w:rPr>
            </w:pPr>
            <w:r w:rsidRPr="00AF2542">
              <w:rPr>
                <w:rFonts w:ascii="Times New Roman" w:hAnsi="Times New Roman" w:cs="Times New Roman"/>
                <w:b/>
                <w:sz w:val="20"/>
                <w:szCs w:val="20"/>
              </w:rPr>
              <w:t>4</w:t>
            </w:r>
          </w:p>
        </w:tc>
        <w:tc>
          <w:tcPr>
            <w:tcW w:w="2800" w:type="dxa"/>
            <w:shd w:val="clear" w:color="auto" w:fill="auto"/>
          </w:tcPr>
          <w:p w:rsidR="00697CCC" w:rsidRPr="00AF2542" w:rsidRDefault="0014098A" w:rsidP="00011C61">
            <w:pPr>
              <w:snapToGrid w:val="0"/>
              <w:spacing w:before="60" w:after="60"/>
              <w:rPr>
                <w:rFonts w:ascii="Times New Roman" w:hAnsi="Times New Roman" w:cs="Times New Roman"/>
                <w:bCs/>
                <w:sz w:val="20"/>
                <w:szCs w:val="20"/>
              </w:rPr>
            </w:pPr>
            <w:r w:rsidRPr="00AF2542">
              <w:rPr>
                <w:rFonts w:ascii="Times New Roman" w:hAnsi="Times New Roman" w:cs="Times New Roman"/>
                <w:bCs/>
                <w:sz w:val="20"/>
                <w:szCs w:val="20"/>
              </w:rPr>
              <w:t>Mokslinės literatūros, teismų jurisprudencijos analizė</w:t>
            </w:r>
          </w:p>
        </w:tc>
      </w:tr>
      <w:tr w:rsidR="00B554B4" w:rsidRPr="00AF2542" w:rsidTr="00B554B4">
        <w:tc>
          <w:tcPr>
            <w:tcW w:w="3252" w:type="dxa"/>
            <w:shd w:val="clear" w:color="auto" w:fill="auto"/>
          </w:tcPr>
          <w:p w:rsidR="00697CCC" w:rsidRPr="00AF2542" w:rsidRDefault="00697CCC" w:rsidP="00011C61">
            <w:pPr>
              <w:snapToGrid w:val="0"/>
              <w:spacing w:before="60" w:after="60"/>
              <w:rPr>
                <w:rFonts w:ascii="Times New Roman" w:hAnsi="Times New Roman" w:cs="Times New Roman"/>
                <w:bCs/>
                <w:sz w:val="20"/>
                <w:szCs w:val="20"/>
              </w:rPr>
            </w:pPr>
            <w:r w:rsidRPr="00AF2542">
              <w:rPr>
                <w:rFonts w:ascii="Times New Roman" w:hAnsi="Times New Roman" w:cs="Times New Roman"/>
                <w:bCs/>
                <w:sz w:val="20"/>
                <w:szCs w:val="20"/>
              </w:rPr>
              <w:t>11.</w:t>
            </w:r>
            <w:r w:rsidRPr="00AF2542">
              <w:rPr>
                <w:rFonts w:ascii="Times New Roman" w:hAnsi="Times New Roman" w:cs="Times New Roman"/>
                <w:sz w:val="20"/>
                <w:szCs w:val="20"/>
              </w:rPr>
              <w:t xml:space="preserve"> </w:t>
            </w:r>
            <w:r w:rsidR="00E96F44" w:rsidRPr="00AF2542">
              <w:rPr>
                <w:rFonts w:ascii="Times New Roman" w:hAnsi="Times New Roman" w:cs="Times New Roman"/>
                <w:bCs/>
                <w:sz w:val="20"/>
                <w:szCs w:val="20"/>
              </w:rPr>
              <w:t>B</w:t>
            </w:r>
            <w:r w:rsidRPr="00AF2542">
              <w:rPr>
                <w:rFonts w:ascii="Times New Roman" w:hAnsi="Times New Roman" w:cs="Times New Roman"/>
                <w:bCs/>
                <w:sz w:val="20"/>
                <w:szCs w:val="20"/>
              </w:rPr>
              <w:t>ausmės vykdymo atidėjimas ir probacija.</w:t>
            </w: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bCs/>
                <w:sz w:val="20"/>
                <w:szCs w:val="20"/>
              </w:rPr>
            </w:pPr>
            <w:r w:rsidRPr="00AF2542">
              <w:rPr>
                <w:rFonts w:ascii="Times New Roman" w:hAnsi="Times New Roman" w:cs="Times New Roman"/>
                <w:bCs/>
                <w:sz w:val="20"/>
                <w:szCs w:val="20"/>
              </w:rPr>
              <w:t>2</w:t>
            </w: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bCs/>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460"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540" w:type="dxa"/>
            <w:shd w:val="clear" w:color="auto" w:fill="auto"/>
          </w:tcPr>
          <w:p w:rsidR="00697CCC" w:rsidRPr="00AF2542" w:rsidRDefault="00697CCC" w:rsidP="00011C61">
            <w:pPr>
              <w:snapToGrid w:val="0"/>
              <w:spacing w:before="60" w:after="60"/>
              <w:jc w:val="center"/>
              <w:rPr>
                <w:rFonts w:ascii="Times New Roman" w:hAnsi="Times New Roman" w:cs="Times New Roman"/>
                <w:b/>
                <w:bCs/>
                <w:sz w:val="20"/>
                <w:szCs w:val="20"/>
              </w:rPr>
            </w:pPr>
            <w:r w:rsidRPr="00AF2542">
              <w:rPr>
                <w:rFonts w:ascii="Times New Roman" w:hAnsi="Times New Roman" w:cs="Times New Roman"/>
                <w:b/>
                <w:bCs/>
                <w:sz w:val="20"/>
                <w:szCs w:val="20"/>
              </w:rPr>
              <w:t>2</w:t>
            </w:r>
          </w:p>
        </w:tc>
        <w:tc>
          <w:tcPr>
            <w:tcW w:w="567" w:type="dxa"/>
            <w:shd w:val="clear" w:color="auto" w:fill="auto"/>
          </w:tcPr>
          <w:p w:rsidR="00697CCC" w:rsidRPr="00AF2542" w:rsidRDefault="00697CCC" w:rsidP="00011C61">
            <w:pPr>
              <w:snapToGrid w:val="0"/>
              <w:spacing w:before="60" w:after="60"/>
              <w:jc w:val="center"/>
              <w:rPr>
                <w:rFonts w:ascii="Times New Roman" w:hAnsi="Times New Roman" w:cs="Times New Roman"/>
                <w:b/>
                <w:bCs/>
                <w:sz w:val="20"/>
                <w:szCs w:val="20"/>
              </w:rPr>
            </w:pPr>
            <w:r w:rsidRPr="00AF2542">
              <w:rPr>
                <w:rFonts w:ascii="Times New Roman" w:hAnsi="Times New Roman" w:cs="Times New Roman"/>
                <w:b/>
                <w:bCs/>
                <w:sz w:val="20"/>
                <w:szCs w:val="20"/>
              </w:rPr>
              <w:t>4</w:t>
            </w:r>
          </w:p>
        </w:tc>
        <w:tc>
          <w:tcPr>
            <w:tcW w:w="2800" w:type="dxa"/>
            <w:shd w:val="clear" w:color="auto" w:fill="auto"/>
          </w:tcPr>
          <w:p w:rsidR="00697CCC" w:rsidRPr="00AF2542" w:rsidRDefault="0014098A" w:rsidP="00011C61">
            <w:pPr>
              <w:snapToGrid w:val="0"/>
              <w:spacing w:before="60" w:after="60"/>
              <w:rPr>
                <w:rFonts w:ascii="Times New Roman" w:hAnsi="Times New Roman" w:cs="Times New Roman"/>
                <w:bCs/>
                <w:sz w:val="20"/>
                <w:szCs w:val="20"/>
              </w:rPr>
            </w:pPr>
            <w:r w:rsidRPr="00AF2542">
              <w:rPr>
                <w:rFonts w:ascii="Times New Roman" w:hAnsi="Times New Roman" w:cs="Times New Roman"/>
                <w:bCs/>
                <w:sz w:val="20"/>
                <w:szCs w:val="20"/>
              </w:rPr>
              <w:t>Mokslinės literatūros, teismų jurisprudencijos analizė</w:t>
            </w:r>
          </w:p>
        </w:tc>
      </w:tr>
      <w:tr w:rsidR="00B554B4" w:rsidRPr="00AF2542" w:rsidTr="00B554B4">
        <w:tc>
          <w:tcPr>
            <w:tcW w:w="3252" w:type="dxa"/>
            <w:shd w:val="clear" w:color="auto" w:fill="auto"/>
          </w:tcPr>
          <w:p w:rsidR="00697CCC" w:rsidRPr="00AF2542" w:rsidRDefault="00697CCC" w:rsidP="00011C61">
            <w:pPr>
              <w:snapToGrid w:val="0"/>
              <w:spacing w:before="60" w:after="60"/>
              <w:rPr>
                <w:rFonts w:ascii="Times New Roman" w:hAnsi="Times New Roman" w:cs="Times New Roman"/>
                <w:bCs/>
                <w:sz w:val="20"/>
                <w:szCs w:val="20"/>
              </w:rPr>
            </w:pPr>
            <w:r w:rsidRPr="00AF2542">
              <w:rPr>
                <w:rFonts w:ascii="Times New Roman" w:hAnsi="Times New Roman" w:cs="Times New Roman"/>
                <w:bCs/>
                <w:sz w:val="20"/>
                <w:szCs w:val="20"/>
              </w:rPr>
              <w:t>12. Terminuoto laisvės atėmimo bausmės vykdymo tvarka ir sąlygos.</w:t>
            </w: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bCs/>
                <w:sz w:val="20"/>
                <w:szCs w:val="20"/>
              </w:rPr>
            </w:pPr>
            <w:r w:rsidRPr="00AF2542">
              <w:rPr>
                <w:rFonts w:ascii="Times New Roman" w:hAnsi="Times New Roman" w:cs="Times New Roman"/>
                <w:bCs/>
                <w:sz w:val="20"/>
                <w:szCs w:val="20"/>
              </w:rPr>
              <w:t>2</w:t>
            </w: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bCs/>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460"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540" w:type="dxa"/>
            <w:shd w:val="clear" w:color="auto" w:fill="auto"/>
          </w:tcPr>
          <w:p w:rsidR="00697CCC" w:rsidRPr="00AF2542" w:rsidRDefault="00697CCC" w:rsidP="00011C61">
            <w:pPr>
              <w:snapToGrid w:val="0"/>
              <w:spacing w:before="60" w:after="60"/>
              <w:jc w:val="center"/>
              <w:rPr>
                <w:rFonts w:ascii="Times New Roman" w:hAnsi="Times New Roman" w:cs="Times New Roman"/>
                <w:b/>
                <w:bCs/>
                <w:sz w:val="20"/>
                <w:szCs w:val="20"/>
              </w:rPr>
            </w:pPr>
            <w:r w:rsidRPr="00AF2542">
              <w:rPr>
                <w:rFonts w:ascii="Times New Roman" w:hAnsi="Times New Roman" w:cs="Times New Roman"/>
                <w:b/>
                <w:bCs/>
                <w:sz w:val="20"/>
                <w:szCs w:val="20"/>
              </w:rPr>
              <w:t>2</w:t>
            </w:r>
          </w:p>
        </w:tc>
        <w:tc>
          <w:tcPr>
            <w:tcW w:w="567" w:type="dxa"/>
            <w:shd w:val="clear" w:color="auto" w:fill="auto"/>
          </w:tcPr>
          <w:p w:rsidR="00697CCC" w:rsidRPr="00AF2542" w:rsidRDefault="00697CCC" w:rsidP="00011C61">
            <w:pPr>
              <w:snapToGrid w:val="0"/>
              <w:spacing w:before="60" w:after="60"/>
              <w:jc w:val="center"/>
              <w:rPr>
                <w:rFonts w:ascii="Times New Roman" w:hAnsi="Times New Roman" w:cs="Times New Roman"/>
                <w:b/>
                <w:sz w:val="20"/>
                <w:szCs w:val="20"/>
              </w:rPr>
            </w:pPr>
            <w:r w:rsidRPr="00AF2542">
              <w:rPr>
                <w:rFonts w:ascii="Times New Roman" w:hAnsi="Times New Roman" w:cs="Times New Roman"/>
                <w:b/>
                <w:sz w:val="20"/>
                <w:szCs w:val="20"/>
              </w:rPr>
              <w:t>4</w:t>
            </w:r>
          </w:p>
        </w:tc>
        <w:tc>
          <w:tcPr>
            <w:tcW w:w="2800" w:type="dxa"/>
            <w:shd w:val="clear" w:color="auto" w:fill="auto"/>
          </w:tcPr>
          <w:p w:rsidR="00697CCC" w:rsidRPr="00AF2542" w:rsidRDefault="0014098A" w:rsidP="00011C61">
            <w:pPr>
              <w:snapToGrid w:val="0"/>
              <w:spacing w:before="60" w:after="60"/>
              <w:rPr>
                <w:rFonts w:ascii="Times New Roman" w:hAnsi="Times New Roman" w:cs="Times New Roman"/>
                <w:bCs/>
                <w:sz w:val="20"/>
                <w:szCs w:val="20"/>
              </w:rPr>
            </w:pPr>
            <w:r w:rsidRPr="00AF2542">
              <w:rPr>
                <w:rFonts w:ascii="Times New Roman" w:hAnsi="Times New Roman" w:cs="Times New Roman"/>
                <w:bCs/>
                <w:sz w:val="20"/>
                <w:szCs w:val="20"/>
              </w:rPr>
              <w:t>Mokslinės literatūros, teismų jurisprudencijos analizė</w:t>
            </w:r>
          </w:p>
        </w:tc>
      </w:tr>
      <w:tr w:rsidR="00B554B4" w:rsidRPr="00AF2542" w:rsidTr="00B554B4">
        <w:tc>
          <w:tcPr>
            <w:tcW w:w="3252" w:type="dxa"/>
            <w:shd w:val="clear" w:color="auto" w:fill="auto"/>
          </w:tcPr>
          <w:p w:rsidR="00697CCC" w:rsidRPr="00AF2542" w:rsidRDefault="00697CCC" w:rsidP="00011C61">
            <w:pPr>
              <w:snapToGrid w:val="0"/>
              <w:spacing w:before="60" w:after="60"/>
              <w:rPr>
                <w:rFonts w:ascii="Times New Roman" w:hAnsi="Times New Roman" w:cs="Times New Roman"/>
                <w:sz w:val="20"/>
                <w:szCs w:val="20"/>
              </w:rPr>
            </w:pPr>
            <w:r w:rsidRPr="00AF2542">
              <w:rPr>
                <w:rFonts w:ascii="Times New Roman" w:hAnsi="Times New Roman" w:cs="Times New Roman"/>
                <w:bCs/>
                <w:sz w:val="20"/>
                <w:szCs w:val="20"/>
              </w:rPr>
              <w:t>13.</w:t>
            </w:r>
            <w:r w:rsidRPr="00AF2542">
              <w:rPr>
                <w:rFonts w:ascii="Times New Roman" w:hAnsi="Times New Roman" w:cs="Times New Roman"/>
                <w:sz w:val="20"/>
                <w:szCs w:val="20"/>
              </w:rPr>
              <w:t xml:space="preserve"> Nuteistųjų terminuotu laisvės atėmimu teisės ir pareigos.</w:t>
            </w: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bCs/>
                <w:sz w:val="20"/>
                <w:szCs w:val="20"/>
              </w:rPr>
            </w:pPr>
            <w:r w:rsidRPr="00AF2542">
              <w:rPr>
                <w:rFonts w:ascii="Times New Roman" w:hAnsi="Times New Roman" w:cs="Times New Roman"/>
                <w:bCs/>
                <w:sz w:val="20"/>
                <w:szCs w:val="20"/>
              </w:rPr>
              <w:t>2</w:t>
            </w: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bCs/>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460"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540" w:type="dxa"/>
            <w:shd w:val="clear" w:color="auto" w:fill="auto"/>
          </w:tcPr>
          <w:p w:rsidR="00697CCC" w:rsidRPr="00AF2542" w:rsidRDefault="00697CCC" w:rsidP="00011C61">
            <w:pPr>
              <w:snapToGrid w:val="0"/>
              <w:spacing w:before="60" w:after="60"/>
              <w:jc w:val="center"/>
              <w:rPr>
                <w:rFonts w:ascii="Times New Roman" w:hAnsi="Times New Roman" w:cs="Times New Roman"/>
                <w:b/>
                <w:bCs/>
                <w:sz w:val="20"/>
                <w:szCs w:val="20"/>
              </w:rPr>
            </w:pPr>
            <w:r w:rsidRPr="00AF2542">
              <w:rPr>
                <w:rFonts w:ascii="Times New Roman" w:hAnsi="Times New Roman" w:cs="Times New Roman"/>
                <w:b/>
                <w:bCs/>
                <w:sz w:val="20"/>
                <w:szCs w:val="20"/>
              </w:rPr>
              <w:t>2</w:t>
            </w:r>
          </w:p>
        </w:tc>
        <w:tc>
          <w:tcPr>
            <w:tcW w:w="567" w:type="dxa"/>
            <w:shd w:val="clear" w:color="auto" w:fill="auto"/>
          </w:tcPr>
          <w:p w:rsidR="00697CCC" w:rsidRPr="00AF2542" w:rsidRDefault="00697CCC" w:rsidP="00011C61">
            <w:pPr>
              <w:snapToGrid w:val="0"/>
              <w:spacing w:before="60" w:after="60"/>
              <w:jc w:val="center"/>
              <w:rPr>
                <w:rFonts w:ascii="Times New Roman" w:hAnsi="Times New Roman" w:cs="Times New Roman"/>
                <w:b/>
                <w:sz w:val="20"/>
                <w:szCs w:val="20"/>
              </w:rPr>
            </w:pPr>
            <w:r w:rsidRPr="00AF2542">
              <w:rPr>
                <w:rFonts w:ascii="Times New Roman" w:hAnsi="Times New Roman" w:cs="Times New Roman"/>
                <w:b/>
                <w:sz w:val="20"/>
                <w:szCs w:val="20"/>
              </w:rPr>
              <w:t>4</w:t>
            </w:r>
          </w:p>
        </w:tc>
        <w:tc>
          <w:tcPr>
            <w:tcW w:w="2800" w:type="dxa"/>
            <w:shd w:val="clear" w:color="auto" w:fill="auto"/>
          </w:tcPr>
          <w:p w:rsidR="00697CCC" w:rsidRPr="00AF2542" w:rsidRDefault="0014098A" w:rsidP="00011C61">
            <w:pPr>
              <w:snapToGrid w:val="0"/>
              <w:spacing w:before="60" w:after="60"/>
              <w:rPr>
                <w:rFonts w:ascii="Times New Roman" w:hAnsi="Times New Roman" w:cs="Times New Roman"/>
                <w:bCs/>
                <w:sz w:val="20"/>
                <w:szCs w:val="20"/>
              </w:rPr>
            </w:pPr>
            <w:r w:rsidRPr="00AF2542">
              <w:rPr>
                <w:rFonts w:ascii="Times New Roman" w:hAnsi="Times New Roman" w:cs="Times New Roman"/>
                <w:bCs/>
                <w:sz w:val="20"/>
                <w:szCs w:val="20"/>
              </w:rPr>
              <w:t>Mokslinės literatūros, teismų jurisprudencijos analizė</w:t>
            </w:r>
          </w:p>
        </w:tc>
      </w:tr>
      <w:tr w:rsidR="00B554B4" w:rsidRPr="00AF2542" w:rsidTr="00B554B4">
        <w:tc>
          <w:tcPr>
            <w:tcW w:w="3252" w:type="dxa"/>
            <w:shd w:val="clear" w:color="auto" w:fill="auto"/>
          </w:tcPr>
          <w:p w:rsidR="00697CCC" w:rsidRPr="00AF2542" w:rsidRDefault="00697CCC" w:rsidP="00011C61">
            <w:pPr>
              <w:snapToGrid w:val="0"/>
              <w:spacing w:before="60" w:after="60"/>
              <w:rPr>
                <w:rFonts w:ascii="Times New Roman" w:hAnsi="Times New Roman" w:cs="Times New Roman"/>
                <w:sz w:val="20"/>
                <w:szCs w:val="20"/>
              </w:rPr>
            </w:pPr>
            <w:r w:rsidRPr="00AF2542">
              <w:rPr>
                <w:rFonts w:ascii="Times New Roman" w:hAnsi="Times New Roman" w:cs="Times New Roman"/>
                <w:bCs/>
                <w:sz w:val="20"/>
                <w:szCs w:val="20"/>
              </w:rPr>
              <w:t xml:space="preserve">14. </w:t>
            </w:r>
            <w:r w:rsidRPr="00AF2542">
              <w:rPr>
                <w:rFonts w:ascii="Times New Roman" w:hAnsi="Times New Roman" w:cs="Times New Roman"/>
                <w:sz w:val="20"/>
                <w:szCs w:val="20"/>
              </w:rPr>
              <w:t>Lygtinis paleidimas iš įkalinimo įstaigų ir probacija.</w:t>
            </w: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bCs/>
                <w:sz w:val="20"/>
                <w:szCs w:val="20"/>
              </w:rPr>
            </w:pPr>
            <w:r w:rsidRPr="00AF2542">
              <w:rPr>
                <w:rFonts w:ascii="Times New Roman" w:hAnsi="Times New Roman" w:cs="Times New Roman"/>
                <w:bCs/>
                <w:sz w:val="20"/>
                <w:szCs w:val="20"/>
              </w:rPr>
              <w:t>2</w:t>
            </w: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bCs/>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460"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540" w:type="dxa"/>
            <w:shd w:val="clear" w:color="auto" w:fill="auto"/>
          </w:tcPr>
          <w:p w:rsidR="00697CCC" w:rsidRPr="00AF2542" w:rsidRDefault="00697CCC" w:rsidP="00011C61">
            <w:pPr>
              <w:snapToGrid w:val="0"/>
              <w:spacing w:before="60" w:after="60"/>
              <w:jc w:val="center"/>
              <w:rPr>
                <w:rFonts w:ascii="Times New Roman" w:hAnsi="Times New Roman" w:cs="Times New Roman"/>
                <w:b/>
                <w:bCs/>
                <w:sz w:val="20"/>
                <w:szCs w:val="20"/>
              </w:rPr>
            </w:pPr>
            <w:r w:rsidRPr="00AF2542">
              <w:rPr>
                <w:rFonts w:ascii="Times New Roman" w:hAnsi="Times New Roman" w:cs="Times New Roman"/>
                <w:b/>
                <w:bCs/>
                <w:sz w:val="20"/>
                <w:szCs w:val="20"/>
              </w:rPr>
              <w:t>2</w:t>
            </w:r>
          </w:p>
        </w:tc>
        <w:tc>
          <w:tcPr>
            <w:tcW w:w="567" w:type="dxa"/>
            <w:shd w:val="clear" w:color="auto" w:fill="auto"/>
          </w:tcPr>
          <w:p w:rsidR="00697CCC" w:rsidRPr="00AF2542" w:rsidRDefault="00B21795" w:rsidP="00011C61">
            <w:pPr>
              <w:snapToGrid w:val="0"/>
              <w:spacing w:before="60" w:after="60"/>
              <w:jc w:val="center"/>
              <w:rPr>
                <w:rFonts w:ascii="Times New Roman" w:hAnsi="Times New Roman" w:cs="Times New Roman"/>
                <w:b/>
                <w:sz w:val="20"/>
                <w:szCs w:val="20"/>
              </w:rPr>
            </w:pPr>
            <w:r w:rsidRPr="00AF2542">
              <w:rPr>
                <w:rFonts w:ascii="Times New Roman" w:hAnsi="Times New Roman" w:cs="Times New Roman"/>
                <w:b/>
                <w:sz w:val="20"/>
                <w:szCs w:val="20"/>
              </w:rPr>
              <w:t>4</w:t>
            </w:r>
          </w:p>
        </w:tc>
        <w:tc>
          <w:tcPr>
            <w:tcW w:w="2800" w:type="dxa"/>
            <w:shd w:val="clear" w:color="auto" w:fill="auto"/>
          </w:tcPr>
          <w:p w:rsidR="00697CCC" w:rsidRPr="00AF2542" w:rsidRDefault="0014098A" w:rsidP="00011C61">
            <w:pPr>
              <w:snapToGrid w:val="0"/>
              <w:spacing w:before="60" w:after="60"/>
              <w:rPr>
                <w:rFonts w:ascii="Times New Roman" w:hAnsi="Times New Roman" w:cs="Times New Roman"/>
                <w:bCs/>
                <w:sz w:val="20"/>
                <w:szCs w:val="20"/>
              </w:rPr>
            </w:pPr>
            <w:r w:rsidRPr="00AF2542">
              <w:rPr>
                <w:rFonts w:ascii="Times New Roman" w:hAnsi="Times New Roman" w:cs="Times New Roman"/>
                <w:bCs/>
                <w:sz w:val="20"/>
                <w:szCs w:val="20"/>
              </w:rPr>
              <w:t>Mokslinės literatūros, teismų jurisprudencijos analizė</w:t>
            </w:r>
          </w:p>
        </w:tc>
      </w:tr>
      <w:tr w:rsidR="00B554B4" w:rsidRPr="00AF2542" w:rsidTr="00B554B4">
        <w:tc>
          <w:tcPr>
            <w:tcW w:w="3252" w:type="dxa"/>
            <w:shd w:val="clear" w:color="auto" w:fill="auto"/>
          </w:tcPr>
          <w:p w:rsidR="00697CCC" w:rsidRPr="00AF2542" w:rsidRDefault="00697CCC" w:rsidP="00011C61">
            <w:pPr>
              <w:snapToGrid w:val="0"/>
              <w:spacing w:before="60" w:after="60"/>
              <w:rPr>
                <w:rFonts w:ascii="Times New Roman" w:hAnsi="Times New Roman" w:cs="Times New Roman"/>
                <w:bCs/>
                <w:sz w:val="20"/>
                <w:szCs w:val="20"/>
              </w:rPr>
            </w:pPr>
            <w:r w:rsidRPr="00AF2542">
              <w:rPr>
                <w:rFonts w:ascii="Times New Roman" w:hAnsi="Times New Roman" w:cs="Times New Roman"/>
                <w:bCs/>
                <w:sz w:val="20"/>
                <w:szCs w:val="20"/>
              </w:rPr>
              <w:t>15. Laisvės atėmimo iki gyvos galvos vykdymo tvarka ir sąlygos.</w:t>
            </w: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bCs/>
                <w:sz w:val="20"/>
                <w:szCs w:val="20"/>
              </w:rPr>
            </w:pPr>
            <w:r w:rsidRPr="00AF2542">
              <w:rPr>
                <w:rFonts w:ascii="Times New Roman" w:hAnsi="Times New Roman" w:cs="Times New Roman"/>
                <w:bCs/>
                <w:sz w:val="20"/>
                <w:szCs w:val="20"/>
              </w:rPr>
              <w:t>2</w:t>
            </w: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bCs/>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460"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540" w:type="dxa"/>
            <w:shd w:val="clear" w:color="auto" w:fill="auto"/>
          </w:tcPr>
          <w:p w:rsidR="00697CCC" w:rsidRPr="00AF2542" w:rsidRDefault="00697CCC" w:rsidP="00011C61">
            <w:pPr>
              <w:snapToGrid w:val="0"/>
              <w:spacing w:before="60" w:after="60"/>
              <w:jc w:val="center"/>
              <w:rPr>
                <w:rFonts w:ascii="Times New Roman" w:hAnsi="Times New Roman" w:cs="Times New Roman"/>
                <w:b/>
                <w:bCs/>
                <w:sz w:val="20"/>
                <w:szCs w:val="20"/>
              </w:rPr>
            </w:pPr>
            <w:r w:rsidRPr="00AF2542">
              <w:rPr>
                <w:rFonts w:ascii="Times New Roman" w:hAnsi="Times New Roman" w:cs="Times New Roman"/>
                <w:b/>
                <w:bCs/>
                <w:sz w:val="20"/>
                <w:szCs w:val="20"/>
              </w:rPr>
              <w:t>2</w:t>
            </w:r>
          </w:p>
        </w:tc>
        <w:tc>
          <w:tcPr>
            <w:tcW w:w="567" w:type="dxa"/>
            <w:shd w:val="clear" w:color="auto" w:fill="auto"/>
          </w:tcPr>
          <w:p w:rsidR="00697CCC" w:rsidRPr="00AF2542" w:rsidRDefault="00B21795" w:rsidP="00011C61">
            <w:pPr>
              <w:snapToGrid w:val="0"/>
              <w:spacing w:before="60" w:after="60"/>
              <w:jc w:val="center"/>
              <w:rPr>
                <w:rFonts w:ascii="Times New Roman" w:hAnsi="Times New Roman" w:cs="Times New Roman"/>
                <w:b/>
                <w:bCs/>
                <w:sz w:val="20"/>
                <w:szCs w:val="20"/>
              </w:rPr>
            </w:pPr>
            <w:r w:rsidRPr="00AF2542">
              <w:rPr>
                <w:rFonts w:ascii="Times New Roman" w:hAnsi="Times New Roman" w:cs="Times New Roman"/>
                <w:b/>
                <w:bCs/>
                <w:sz w:val="20"/>
                <w:szCs w:val="20"/>
              </w:rPr>
              <w:t>4</w:t>
            </w:r>
          </w:p>
        </w:tc>
        <w:tc>
          <w:tcPr>
            <w:tcW w:w="2800" w:type="dxa"/>
            <w:shd w:val="clear" w:color="auto" w:fill="auto"/>
          </w:tcPr>
          <w:p w:rsidR="00697CCC" w:rsidRPr="00AF2542" w:rsidRDefault="0014098A" w:rsidP="00011C61">
            <w:pPr>
              <w:snapToGrid w:val="0"/>
              <w:spacing w:before="60" w:after="60"/>
              <w:rPr>
                <w:rFonts w:ascii="Times New Roman" w:hAnsi="Times New Roman" w:cs="Times New Roman"/>
                <w:bCs/>
                <w:sz w:val="20"/>
                <w:szCs w:val="20"/>
              </w:rPr>
            </w:pPr>
            <w:r w:rsidRPr="00AF2542">
              <w:rPr>
                <w:rFonts w:ascii="Times New Roman" w:hAnsi="Times New Roman" w:cs="Times New Roman"/>
                <w:bCs/>
                <w:sz w:val="20"/>
                <w:szCs w:val="20"/>
              </w:rPr>
              <w:t>Mokslinės literatūros, teismų jurisprudencijos analizė</w:t>
            </w:r>
          </w:p>
        </w:tc>
      </w:tr>
      <w:tr w:rsidR="00B554B4" w:rsidRPr="00AF2542" w:rsidTr="00B554B4">
        <w:tc>
          <w:tcPr>
            <w:tcW w:w="3252" w:type="dxa"/>
            <w:shd w:val="clear" w:color="auto" w:fill="auto"/>
          </w:tcPr>
          <w:p w:rsidR="00697CCC" w:rsidRPr="00AF2542" w:rsidRDefault="00697CCC" w:rsidP="00011C61">
            <w:pPr>
              <w:snapToGrid w:val="0"/>
              <w:spacing w:before="60" w:after="60"/>
              <w:rPr>
                <w:rFonts w:ascii="Times New Roman" w:hAnsi="Times New Roman" w:cs="Times New Roman"/>
                <w:bCs/>
                <w:sz w:val="20"/>
                <w:szCs w:val="20"/>
              </w:rPr>
            </w:pPr>
            <w:r w:rsidRPr="00AF2542">
              <w:rPr>
                <w:rFonts w:ascii="Times New Roman" w:hAnsi="Times New Roman" w:cs="Times New Roman"/>
                <w:bCs/>
                <w:sz w:val="20"/>
                <w:szCs w:val="20"/>
              </w:rPr>
              <w:t>16. Tendencijos bausmių vykdymo sistemose ir reformos užsienio šalyse.</w:t>
            </w: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bCs/>
                <w:sz w:val="20"/>
                <w:szCs w:val="20"/>
              </w:rPr>
            </w:pPr>
            <w:r w:rsidRPr="00AF2542">
              <w:rPr>
                <w:rFonts w:ascii="Times New Roman" w:hAnsi="Times New Roman" w:cs="Times New Roman"/>
                <w:bCs/>
                <w:sz w:val="20"/>
                <w:szCs w:val="20"/>
              </w:rPr>
              <w:t>2</w:t>
            </w: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bCs/>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460"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540" w:type="dxa"/>
            <w:shd w:val="clear" w:color="auto" w:fill="auto"/>
          </w:tcPr>
          <w:p w:rsidR="00697CCC" w:rsidRPr="00AF2542" w:rsidRDefault="00697CCC" w:rsidP="00011C61">
            <w:pPr>
              <w:snapToGrid w:val="0"/>
              <w:spacing w:before="60" w:after="60"/>
              <w:jc w:val="center"/>
              <w:rPr>
                <w:rFonts w:ascii="Times New Roman" w:hAnsi="Times New Roman" w:cs="Times New Roman"/>
                <w:b/>
                <w:bCs/>
                <w:sz w:val="20"/>
                <w:szCs w:val="20"/>
              </w:rPr>
            </w:pPr>
            <w:r w:rsidRPr="00AF2542">
              <w:rPr>
                <w:rFonts w:ascii="Times New Roman" w:hAnsi="Times New Roman" w:cs="Times New Roman"/>
                <w:b/>
                <w:bCs/>
                <w:sz w:val="20"/>
                <w:szCs w:val="20"/>
              </w:rPr>
              <w:t>2</w:t>
            </w:r>
          </w:p>
        </w:tc>
        <w:tc>
          <w:tcPr>
            <w:tcW w:w="567" w:type="dxa"/>
            <w:shd w:val="clear" w:color="auto" w:fill="auto"/>
          </w:tcPr>
          <w:p w:rsidR="00697CCC" w:rsidRPr="00AF2542" w:rsidRDefault="00B21795" w:rsidP="00011C61">
            <w:pPr>
              <w:snapToGrid w:val="0"/>
              <w:spacing w:before="60" w:after="60"/>
              <w:jc w:val="center"/>
              <w:rPr>
                <w:rFonts w:ascii="Times New Roman" w:hAnsi="Times New Roman" w:cs="Times New Roman"/>
                <w:b/>
                <w:sz w:val="20"/>
                <w:szCs w:val="20"/>
              </w:rPr>
            </w:pPr>
            <w:r w:rsidRPr="00AF2542">
              <w:rPr>
                <w:rFonts w:ascii="Times New Roman" w:hAnsi="Times New Roman" w:cs="Times New Roman"/>
                <w:b/>
                <w:sz w:val="20"/>
                <w:szCs w:val="20"/>
              </w:rPr>
              <w:t>4</w:t>
            </w:r>
          </w:p>
        </w:tc>
        <w:tc>
          <w:tcPr>
            <w:tcW w:w="2800" w:type="dxa"/>
            <w:shd w:val="clear" w:color="auto" w:fill="auto"/>
          </w:tcPr>
          <w:p w:rsidR="00697CCC" w:rsidRPr="00AF2542" w:rsidRDefault="00697CCC" w:rsidP="00011C61">
            <w:pPr>
              <w:snapToGrid w:val="0"/>
              <w:spacing w:before="60" w:after="60"/>
              <w:rPr>
                <w:rFonts w:ascii="Times New Roman" w:hAnsi="Times New Roman" w:cs="Times New Roman"/>
                <w:bCs/>
                <w:sz w:val="20"/>
                <w:szCs w:val="20"/>
              </w:rPr>
            </w:pPr>
            <w:r w:rsidRPr="00AF2542">
              <w:rPr>
                <w:rFonts w:ascii="Times New Roman" w:hAnsi="Times New Roman" w:cs="Times New Roman"/>
                <w:bCs/>
                <w:sz w:val="20"/>
                <w:szCs w:val="20"/>
              </w:rPr>
              <w:t>Mokslinės literatūros analizė</w:t>
            </w:r>
          </w:p>
        </w:tc>
      </w:tr>
      <w:tr w:rsidR="00B554B4" w:rsidRPr="00AF2542" w:rsidTr="00B554B4">
        <w:tc>
          <w:tcPr>
            <w:tcW w:w="3252" w:type="dxa"/>
            <w:shd w:val="clear" w:color="auto" w:fill="auto"/>
          </w:tcPr>
          <w:p w:rsidR="00697CCC" w:rsidRPr="00AF2542" w:rsidRDefault="00697CCC" w:rsidP="00011C61">
            <w:pPr>
              <w:snapToGrid w:val="0"/>
              <w:spacing w:before="60" w:after="60"/>
              <w:jc w:val="right"/>
              <w:rPr>
                <w:rFonts w:ascii="Times New Roman" w:hAnsi="Times New Roman" w:cs="Times New Roman"/>
                <w:bCs/>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bCs/>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bCs/>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460"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452" w:type="dxa"/>
            <w:shd w:val="clear" w:color="auto" w:fill="auto"/>
          </w:tcPr>
          <w:p w:rsidR="00697CCC" w:rsidRPr="00AF2542" w:rsidRDefault="00697CCC" w:rsidP="00011C61">
            <w:pPr>
              <w:snapToGrid w:val="0"/>
              <w:spacing w:before="60" w:after="60"/>
              <w:jc w:val="center"/>
              <w:rPr>
                <w:rFonts w:ascii="Times New Roman" w:hAnsi="Times New Roman" w:cs="Times New Roman"/>
                <w:sz w:val="20"/>
                <w:szCs w:val="20"/>
              </w:rPr>
            </w:pPr>
          </w:p>
        </w:tc>
        <w:tc>
          <w:tcPr>
            <w:tcW w:w="540" w:type="dxa"/>
            <w:shd w:val="clear" w:color="auto" w:fill="auto"/>
          </w:tcPr>
          <w:p w:rsidR="00697CCC" w:rsidRPr="00AF2542" w:rsidRDefault="00697CCC" w:rsidP="00011C61">
            <w:pPr>
              <w:snapToGrid w:val="0"/>
              <w:spacing w:before="60" w:after="60"/>
              <w:jc w:val="center"/>
              <w:rPr>
                <w:rFonts w:ascii="Times New Roman" w:hAnsi="Times New Roman" w:cs="Times New Roman"/>
                <w:b/>
                <w:sz w:val="20"/>
                <w:szCs w:val="20"/>
              </w:rPr>
            </w:pPr>
          </w:p>
        </w:tc>
        <w:tc>
          <w:tcPr>
            <w:tcW w:w="567" w:type="dxa"/>
            <w:shd w:val="clear" w:color="auto" w:fill="auto"/>
          </w:tcPr>
          <w:p w:rsidR="00697CCC" w:rsidRPr="00AF2542" w:rsidRDefault="00697CCC" w:rsidP="00011C61">
            <w:pPr>
              <w:snapToGrid w:val="0"/>
              <w:spacing w:before="60" w:after="60"/>
              <w:ind w:right="-43"/>
              <w:jc w:val="center"/>
              <w:rPr>
                <w:rFonts w:ascii="Times New Roman" w:hAnsi="Times New Roman" w:cs="Times New Roman"/>
                <w:b/>
                <w:bCs/>
                <w:sz w:val="20"/>
                <w:szCs w:val="20"/>
              </w:rPr>
            </w:pPr>
            <w:r w:rsidRPr="00AF2542">
              <w:rPr>
                <w:rFonts w:ascii="Times New Roman" w:hAnsi="Times New Roman" w:cs="Times New Roman"/>
                <w:b/>
                <w:bCs/>
                <w:sz w:val="20"/>
                <w:szCs w:val="20"/>
              </w:rPr>
              <w:t>3</w:t>
            </w:r>
            <w:r w:rsidR="00A15449" w:rsidRPr="00AF2542">
              <w:rPr>
                <w:rFonts w:ascii="Times New Roman" w:hAnsi="Times New Roman" w:cs="Times New Roman"/>
                <w:b/>
                <w:bCs/>
                <w:sz w:val="20"/>
                <w:szCs w:val="20"/>
              </w:rPr>
              <w:t>7</w:t>
            </w:r>
          </w:p>
        </w:tc>
        <w:tc>
          <w:tcPr>
            <w:tcW w:w="2800" w:type="dxa"/>
            <w:shd w:val="clear" w:color="auto" w:fill="auto"/>
          </w:tcPr>
          <w:p w:rsidR="00697CCC" w:rsidRPr="00AF2542" w:rsidRDefault="00697CCC" w:rsidP="00011C61">
            <w:pPr>
              <w:snapToGrid w:val="0"/>
              <w:spacing w:before="60" w:after="60"/>
              <w:jc w:val="both"/>
              <w:rPr>
                <w:rFonts w:ascii="Times New Roman" w:hAnsi="Times New Roman" w:cs="Times New Roman"/>
                <w:bCs/>
                <w:sz w:val="20"/>
                <w:szCs w:val="20"/>
              </w:rPr>
            </w:pPr>
            <w:r w:rsidRPr="00AF2542">
              <w:rPr>
                <w:rFonts w:ascii="Times New Roman" w:hAnsi="Times New Roman" w:cs="Times New Roman"/>
                <w:bCs/>
                <w:sz w:val="20"/>
                <w:szCs w:val="20"/>
              </w:rPr>
              <w:t>Pasiruošimas egzaminui</w:t>
            </w:r>
          </w:p>
        </w:tc>
      </w:tr>
      <w:tr w:rsidR="00B554B4" w:rsidRPr="00AF2542" w:rsidTr="00B554B4">
        <w:tc>
          <w:tcPr>
            <w:tcW w:w="3252" w:type="dxa"/>
            <w:shd w:val="clear" w:color="auto" w:fill="auto"/>
          </w:tcPr>
          <w:p w:rsidR="00697CCC" w:rsidRPr="00F737DF" w:rsidRDefault="00697CCC" w:rsidP="00011C61">
            <w:pPr>
              <w:snapToGrid w:val="0"/>
              <w:spacing w:before="60" w:after="60"/>
              <w:jc w:val="right"/>
              <w:rPr>
                <w:rFonts w:ascii="Times New Roman" w:hAnsi="Times New Roman" w:cs="Times New Roman"/>
                <w:b/>
                <w:bCs/>
                <w:sz w:val="20"/>
                <w:szCs w:val="20"/>
              </w:rPr>
            </w:pPr>
            <w:r w:rsidRPr="00F737DF">
              <w:rPr>
                <w:rFonts w:ascii="Times New Roman" w:hAnsi="Times New Roman" w:cs="Times New Roman"/>
                <w:b/>
                <w:bCs/>
                <w:sz w:val="20"/>
                <w:szCs w:val="20"/>
              </w:rPr>
              <w:t>Iš viso</w:t>
            </w:r>
          </w:p>
        </w:tc>
        <w:tc>
          <w:tcPr>
            <w:tcW w:w="452" w:type="dxa"/>
            <w:shd w:val="clear" w:color="auto" w:fill="auto"/>
          </w:tcPr>
          <w:p w:rsidR="00697CCC" w:rsidRPr="009520C4" w:rsidRDefault="00697CCC" w:rsidP="00011C61">
            <w:pPr>
              <w:snapToGrid w:val="0"/>
              <w:spacing w:before="60" w:after="60"/>
              <w:jc w:val="both"/>
              <w:rPr>
                <w:rFonts w:ascii="Times New Roman" w:hAnsi="Times New Roman" w:cs="Times New Roman"/>
                <w:b/>
                <w:bCs/>
                <w:sz w:val="20"/>
                <w:szCs w:val="20"/>
              </w:rPr>
            </w:pPr>
            <w:r w:rsidRPr="009520C4">
              <w:rPr>
                <w:rFonts w:ascii="Times New Roman" w:hAnsi="Times New Roman" w:cs="Times New Roman"/>
                <w:b/>
                <w:bCs/>
                <w:sz w:val="20"/>
                <w:szCs w:val="20"/>
              </w:rPr>
              <w:t>32</w:t>
            </w:r>
          </w:p>
        </w:tc>
        <w:tc>
          <w:tcPr>
            <w:tcW w:w="452" w:type="dxa"/>
            <w:shd w:val="clear" w:color="auto" w:fill="auto"/>
          </w:tcPr>
          <w:p w:rsidR="00697CCC" w:rsidRPr="009520C4" w:rsidRDefault="00697CCC" w:rsidP="0008411F">
            <w:pPr>
              <w:snapToGrid w:val="0"/>
              <w:spacing w:before="60" w:after="60"/>
              <w:jc w:val="center"/>
              <w:rPr>
                <w:rFonts w:ascii="Times New Roman" w:hAnsi="Times New Roman" w:cs="Times New Roman"/>
                <w:b/>
                <w:bCs/>
                <w:sz w:val="20"/>
                <w:szCs w:val="20"/>
              </w:rPr>
            </w:pPr>
          </w:p>
        </w:tc>
        <w:tc>
          <w:tcPr>
            <w:tcW w:w="452" w:type="dxa"/>
            <w:shd w:val="clear" w:color="auto" w:fill="auto"/>
          </w:tcPr>
          <w:p w:rsidR="00697CCC" w:rsidRPr="00AF2542" w:rsidRDefault="00697CCC" w:rsidP="00011C61">
            <w:pPr>
              <w:snapToGrid w:val="0"/>
              <w:spacing w:before="60" w:after="60"/>
              <w:jc w:val="both"/>
              <w:rPr>
                <w:rFonts w:ascii="Times New Roman" w:hAnsi="Times New Roman" w:cs="Times New Roman"/>
                <w:sz w:val="20"/>
                <w:szCs w:val="20"/>
              </w:rPr>
            </w:pPr>
          </w:p>
        </w:tc>
        <w:tc>
          <w:tcPr>
            <w:tcW w:w="452" w:type="dxa"/>
            <w:shd w:val="clear" w:color="auto" w:fill="auto"/>
          </w:tcPr>
          <w:p w:rsidR="00697CCC" w:rsidRPr="00AF2542" w:rsidRDefault="00697CCC" w:rsidP="00011C61">
            <w:pPr>
              <w:snapToGrid w:val="0"/>
              <w:spacing w:before="60" w:after="60"/>
              <w:jc w:val="both"/>
              <w:rPr>
                <w:rFonts w:ascii="Times New Roman" w:hAnsi="Times New Roman" w:cs="Times New Roman"/>
                <w:sz w:val="20"/>
                <w:szCs w:val="20"/>
              </w:rPr>
            </w:pPr>
          </w:p>
        </w:tc>
        <w:tc>
          <w:tcPr>
            <w:tcW w:w="460" w:type="dxa"/>
            <w:shd w:val="clear" w:color="auto" w:fill="auto"/>
          </w:tcPr>
          <w:p w:rsidR="00697CCC" w:rsidRPr="00AF2542" w:rsidRDefault="00697CCC" w:rsidP="00011C61">
            <w:pPr>
              <w:snapToGrid w:val="0"/>
              <w:spacing w:before="60" w:after="60"/>
              <w:jc w:val="both"/>
              <w:rPr>
                <w:rFonts w:ascii="Times New Roman" w:hAnsi="Times New Roman" w:cs="Times New Roman"/>
                <w:sz w:val="20"/>
                <w:szCs w:val="20"/>
              </w:rPr>
            </w:pPr>
          </w:p>
        </w:tc>
        <w:tc>
          <w:tcPr>
            <w:tcW w:w="452" w:type="dxa"/>
            <w:shd w:val="clear" w:color="auto" w:fill="auto"/>
          </w:tcPr>
          <w:p w:rsidR="00697CCC" w:rsidRPr="00AF2542" w:rsidRDefault="00697CCC" w:rsidP="00011C61">
            <w:pPr>
              <w:snapToGrid w:val="0"/>
              <w:spacing w:before="60" w:after="60"/>
              <w:jc w:val="both"/>
              <w:rPr>
                <w:rFonts w:ascii="Times New Roman" w:hAnsi="Times New Roman" w:cs="Times New Roman"/>
                <w:sz w:val="20"/>
                <w:szCs w:val="20"/>
              </w:rPr>
            </w:pPr>
          </w:p>
        </w:tc>
        <w:tc>
          <w:tcPr>
            <w:tcW w:w="540" w:type="dxa"/>
            <w:shd w:val="clear" w:color="auto" w:fill="auto"/>
          </w:tcPr>
          <w:p w:rsidR="00697CCC" w:rsidRPr="00AF2542" w:rsidRDefault="00697CCC" w:rsidP="00011C61">
            <w:pPr>
              <w:snapToGrid w:val="0"/>
              <w:spacing w:before="60" w:after="60"/>
              <w:jc w:val="center"/>
              <w:rPr>
                <w:rFonts w:ascii="Times New Roman" w:hAnsi="Times New Roman" w:cs="Times New Roman"/>
                <w:b/>
                <w:sz w:val="20"/>
                <w:szCs w:val="20"/>
              </w:rPr>
            </w:pPr>
            <w:r w:rsidRPr="00AF2542">
              <w:rPr>
                <w:rFonts w:ascii="Times New Roman" w:hAnsi="Times New Roman" w:cs="Times New Roman"/>
                <w:b/>
                <w:sz w:val="20"/>
                <w:szCs w:val="20"/>
              </w:rPr>
              <w:t>3</w:t>
            </w:r>
            <w:r w:rsidR="00BA6A71">
              <w:rPr>
                <w:rFonts w:ascii="Times New Roman" w:hAnsi="Times New Roman" w:cs="Times New Roman"/>
                <w:b/>
                <w:sz w:val="20"/>
                <w:szCs w:val="20"/>
              </w:rPr>
              <w:t>2</w:t>
            </w:r>
          </w:p>
        </w:tc>
        <w:tc>
          <w:tcPr>
            <w:tcW w:w="567" w:type="dxa"/>
            <w:shd w:val="clear" w:color="auto" w:fill="auto"/>
          </w:tcPr>
          <w:p w:rsidR="00697CCC" w:rsidRPr="00AF2542" w:rsidRDefault="00A15449" w:rsidP="00011C61">
            <w:pPr>
              <w:snapToGrid w:val="0"/>
              <w:spacing w:before="60" w:after="60"/>
              <w:ind w:right="-43"/>
              <w:jc w:val="center"/>
              <w:rPr>
                <w:rFonts w:ascii="Times New Roman" w:hAnsi="Times New Roman" w:cs="Times New Roman"/>
                <w:b/>
                <w:bCs/>
                <w:sz w:val="20"/>
                <w:szCs w:val="20"/>
              </w:rPr>
            </w:pPr>
            <w:r w:rsidRPr="00AF2542">
              <w:rPr>
                <w:rFonts w:ascii="Times New Roman" w:hAnsi="Times New Roman" w:cs="Times New Roman"/>
                <w:b/>
                <w:bCs/>
                <w:sz w:val="20"/>
                <w:szCs w:val="20"/>
              </w:rPr>
              <w:t>101</w:t>
            </w:r>
          </w:p>
        </w:tc>
        <w:tc>
          <w:tcPr>
            <w:tcW w:w="2800" w:type="dxa"/>
            <w:shd w:val="clear" w:color="auto" w:fill="auto"/>
          </w:tcPr>
          <w:p w:rsidR="00697CCC" w:rsidRPr="00AF2542" w:rsidRDefault="00697CCC" w:rsidP="00011C61">
            <w:pPr>
              <w:snapToGrid w:val="0"/>
              <w:spacing w:before="60" w:after="60"/>
              <w:jc w:val="both"/>
              <w:rPr>
                <w:rFonts w:ascii="Times New Roman" w:hAnsi="Times New Roman" w:cs="Times New Roman"/>
                <w:bCs/>
                <w:sz w:val="20"/>
                <w:szCs w:val="20"/>
              </w:rPr>
            </w:pPr>
          </w:p>
        </w:tc>
      </w:tr>
    </w:tbl>
    <w:p w:rsidR="001F631F" w:rsidRPr="00AF2542" w:rsidRDefault="001F631F" w:rsidP="00AD6C87">
      <w:pPr>
        <w:spacing w:before="0"/>
        <w:rPr>
          <w:rFonts w:ascii="Times New Roman" w:hAnsi="Times New Roman" w:cs="Times New Roman"/>
          <w:sz w:val="20"/>
          <w:szCs w:val="20"/>
        </w:rPr>
      </w:pPr>
    </w:p>
    <w:tbl>
      <w:tblPr>
        <w:tblW w:w="9904" w:type="dxa"/>
        <w:tblInd w:w="-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67"/>
        <w:gridCol w:w="851"/>
        <w:gridCol w:w="1417"/>
        <w:gridCol w:w="6369"/>
      </w:tblGrid>
      <w:tr w:rsidR="00697CCC" w:rsidRPr="00AF2542" w:rsidTr="00084D8A">
        <w:tc>
          <w:tcPr>
            <w:tcW w:w="1267" w:type="dxa"/>
            <w:shd w:val="clear" w:color="auto" w:fill="E6E6E6"/>
          </w:tcPr>
          <w:p w:rsidR="00697CCC" w:rsidRPr="00AF2542" w:rsidRDefault="00697CCC" w:rsidP="00011C61">
            <w:pPr>
              <w:snapToGrid w:val="0"/>
              <w:spacing w:before="0"/>
              <w:jc w:val="center"/>
              <w:rPr>
                <w:rFonts w:ascii="Times New Roman" w:hAnsi="Times New Roman" w:cs="Times New Roman"/>
                <w:b/>
                <w:bCs/>
                <w:sz w:val="20"/>
                <w:szCs w:val="20"/>
              </w:rPr>
            </w:pPr>
            <w:r w:rsidRPr="00AF2542">
              <w:rPr>
                <w:rFonts w:ascii="Times New Roman" w:hAnsi="Times New Roman" w:cs="Times New Roman"/>
                <w:b/>
                <w:bCs/>
                <w:sz w:val="20"/>
                <w:szCs w:val="20"/>
              </w:rPr>
              <w:t>Vertinimo strategija</w:t>
            </w:r>
          </w:p>
        </w:tc>
        <w:tc>
          <w:tcPr>
            <w:tcW w:w="851" w:type="dxa"/>
            <w:shd w:val="clear" w:color="auto" w:fill="E6E6E6"/>
          </w:tcPr>
          <w:p w:rsidR="00697CCC" w:rsidRPr="00AF2542" w:rsidRDefault="00697CCC" w:rsidP="00AD6C87">
            <w:pPr>
              <w:snapToGrid w:val="0"/>
              <w:spacing w:before="0"/>
              <w:jc w:val="center"/>
              <w:rPr>
                <w:rFonts w:ascii="Times New Roman" w:hAnsi="Times New Roman" w:cs="Times New Roman"/>
                <w:b/>
                <w:bCs/>
                <w:sz w:val="20"/>
                <w:szCs w:val="20"/>
              </w:rPr>
            </w:pPr>
            <w:r w:rsidRPr="00AF2542">
              <w:rPr>
                <w:rFonts w:ascii="Times New Roman" w:hAnsi="Times New Roman" w:cs="Times New Roman"/>
                <w:b/>
                <w:bCs/>
                <w:sz w:val="20"/>
                <w:szCs w:val="20"/>
              </w:rPr>
              <w:t>Svoris proc.</w:t>
            </w:r>
          </w:p>
        </w:tc>
        <w:tc>
          <w:tcPr>
            <w:tcW w:w="1417" w:type="dxa"/>
            <w:shd w:val="clear" w:color="auto" w:fill="E6E6E6"/>
          </w:tcPr>
          <w:p w:rsidR="00697CCC" w:rsidRPr="00AF2542" w:rsidRDefault="00697CCC" w:rsidP="00AD6C87">
            <w:pPr>
              <w:snapToGrid w:val="0"/>
              <w:spacing w:before="0"/>
              <w:jc w:val="center"/>
              <w:rPr>
                <w:rFonts w:ascii="Times New Roman" w:hAnsi="Times New Roman" w:cs="Times New Roman"/>
                <w:b/>
                <w:bCs/>
                <w:sz w:val="20"/>
                <w:szCs w:val="20"/>
              </w:rPr>
            </w:pPr>
            <w:r w:rsidRPr="00AF2542">
              <w:rPr>
                <w:rFonts w:ascii="Times New Roman" w:hAnsi="Times New Roman" w:cs="Times New Roman"/>
                <w:b/>
                <w:bCs/>
                <w:sz w:val="20"/>
                <w:szCs w:val="20"/>
              </w:rPr>
              <w:t>Atsiskaitymo laikas</w:t>
            </w:r>
          </w:p>
        </w:tc>
        <w:tc>
          <w:tcPr>
            <w:tcW w:w="6369" w:type="dxa"/>
            <w:shd w:val="clear" w:color="auto" w:fill="E6E6E6"/>
          </w:tcPr>
          <w:p w:rsidR="00697CCC" w:rsidRPr="00AF2542" w:rsidRDefault="00697CCC" w:rsidP="00AD6C87">
            <w:pPr>
              <w:snapToGrid w:val="0"/>
              <w:spacing w:before="0"/>
              <w:jc w:val="center"/>
              <w:rPr>
                <w:rFonts w:ascii="Times New Roman" w:hAnsi="Times New Roman" w:cs="Times New Roman"/>
                <w:b/>
                <w:bCs/>
                <w:sz w:val="20"/>
                <w:szCs w:val="20"/>
              </w:rPr>
            </w:pPr>
            <w:r w:rsidRPr="00AF2542">
              <w:rPr>
                <w:rFonts w:ascii="Times New Roman" w:hAnsi="Times New Roman" w:cs="Times New Roman"/>
                <w:b/>
                <w:bCs/>
                <w:sz w:val="20"/>
                <w:szCs w:val="20"/>
              </w:rPr>
              <w:t>Vertinimo kriterijai</w:t>
            </w:r>
          </w:p>
        </w:tc>
      </w:tr>
      <w:tr w:rsidR="00697CCC" w:rsidRPr="00AF2542" w:rsidTr="0070072A">
        <w:tc>
          <w:tcPr>
            <w:tcW w:w="1267" w:type="dxa"/>
            <w:shd w:val="clear" w:color="auto" w:fill="auto"/>
            <w:vAlign w:val="center"/>
          </w:tcPr>
          <w:p w:rsidR="00697CCC" w:rsidRPr="00AF2542" w:rsidRDefault="0008411F" w:rsidP="0070072A">
            <w:pPr>
              <w:snapToGrid w:val="0"/>
              <w:spacing w:before="0"/>
              <w:rPr>
                <w:rFonts w:ascii="Times New Roman" w:hAnsi="Times New Roman" w:cs="Times New Roman"/>
                <w:sz w:val="20"/>
                <w:szCs w:val="20"/>
              </w:rPr>
            </w:pPr>
            <w:r>
              <w:rPr>
                <w:rFonts w:ascii="Times New Roman" w:hAnsi="Times New Roman" w:cs="Times New Roman"/>
                <w:sz w:val="20"/>
                <w:szCs w:val="20"/>
              </w:rPr>
              <w:t>Praktinė užduotis (raštu)</w:t>
            </w:r>
          </w:p>
        </w:tc>
        <w:tc>
          <w:tcPr>
            <w:tcW w:w="851" w:type="dxa"/>
            <w:shd w:val="clear" w:color="auto" w:fill="auto"/>
            <w:vAlign w:val="center"/>
          </w:tcPr>
          <w:p w:rsidR="00697CCC" w:rsidRPr="00AF2542" w:rsidRDefault="00697CCC" w:rsidP="0070072A">
            <w:pPr>
              <w:snapToGrid w:val="0"/>
              <w:spacing w:before="0"/>
              <w:jc w:val="center"/>
              <w:rPr>
                <w:rFonts w:ascii="Times New Roman" w:hAnsi="Times New Roman" w:cs="Times New Roman"/>
                <w:sz w:val="20"/>
                <w:szCs w:val="20"/>
              </w:rPr>
            </w:pPr>
            <w:r w:rsidRPr="00AF2542">
              <w:rPr>
                <w:rFonts w:ascii="Times New Roman" w:hAnsi="Times New Roman" w:cs="Times New Roman"/>
                <w:sz w:val="20"/>
                <w:szCs w:val="20"/>
              </w:rPr>
              <w:t>30</w:t>
            </w:r>
          </w:p>
        </w:tc>
        <w:tc>
          <w:tcPr>
            <w:tcW w:w="1417" w:type="dxa"/>
            <w:shd w:val="clear" w:color="auto" w:fill="auto"/>
            <w:vAlign w:val="center"/>
          </w:tcPr>
          <w:p w:rsidR="00697CCC" w:rsidRPr="00AF2542" w:rsidRDefault="001E3F16" w:rsidP="0070072A">
            <w:pPr>
              <w:snapToGrid w:val="0"/>
              <w:spacing w:before="0"/>
              <w:jc w:val="center"/>
              <w:rPr>
                <w:rFonts w:ascii="Times New Roman" w:hAnsi="Times New Roman" w:cs="Times New Roman"/>
                <w:bCs/>
                <w:sz w:val="20"/>
                <w:szCs w:val="20"/>
              </w:rPr>
            </w:pPr>
            <w:r w:rsidRPr="00AF2542">
              <w:rPr>
                <w:rFonts w:ascii="Times New Roman" w:hAnsi="Times New Roman" w:cs="Times New Roman"/>
                <w:bCs/>
                <w:sz w:val="20"/>
                <w:szCs w:val="20"/>
              </w:rPr>
              <w:t>S</w:t>
            </w:r>
            <w:r w:rsidR="00697CCC" w:rsidRPr="00AF2542">
              <w:rPr>
                <w:rFonts w:ascii="Times New Roman" w:hAnsi="Times New Roman" w:cs="Times New Roman"/>
                <w:bCs/>
                <w:sz w:val="20"/>
                <w:szCs w:val="20"/>
              </w:rPr>
              <w:t>emestro</w:t>
            </w:r>
            <w:r w:rsidRPr="00AF2542">
              <w:rPr>
                <w:rFonts w:ascii="Times New Roman" w:hAnsi="Times New Roman" w:cs="Times New Roman"/>
                <w:bCs/>
                <w:sz w:val="20"/>
                <w:szCs w:val="20"/>
              </w:rPr>
              <w:t xml:space="preserve"> metu</w:t>
            </w:r>
          </w:p>
        </w:tc>
        <w:tc>
          <w:tcPr>
            <w:tcW w:w="6369" w:type="dxa"/>
            <w:shd w:val="clear" w:color="auto" w:fill="auto"/>
          </w:tcPr>
          <w:p w:rsidR="00697CCC" w:rsidRPr="00AF2542" w:rsidRDefault="0008411F" w:rsidP="0008411F">
            <w:pPr>
              <w:suppressAutoHyphens w:val="0"/>
              <w:spacing w:before="0"/>
              <w:jc w:val="both"/>
              <w:rPr>
                <w:rFonts w:ascii="Times New Roman" w:hAnsi="Times New Roman" w:cs="Times New Roman"/>
                <w:sz w:val="20"/>
                <w:szCs w:val="20"/>
                <w:lang w:eastAsia="en-US"/>
              </w:rPr>
            </w:pPr>
            <w:r>
              <w:rPr>
                <w:rFonts w:ascii="Times New Roman" w:hAnsi="Times New Roman" w:cs="Times New Roman"/>
                <w:bCs/>
                <w:sz w:val="20"/>
                <w:szCs w:val="20"/>
              </w:rPr>
              <w:t>Praktinė</w:t>
            </w:r>
            <w:r w:rsidR="001E3F16" w:rsidRPr="00AF2542">
              <w:rPr>
                <w:rFonts w:ascii="Times New Roman" w:hAnsi="Times New Roman" w:cs="Times New Roman"/>
                <w:bCs/>
                <w:sz w:val="20"/>
                <w:szCs w:val="20"/>
              </w:rPr>
              <w:t xml:space="preserve"> </w:t>
            </w:r>
            <w:r w:rsidR="00697CCC" w:rsidRPr="00AF2542">
              <w:rPr>
                <w:rFonts w:ascii="Times New Roman" w:hAnsi="Times New Roman" w:cs="Times New Roman"/>
                <w:bCs/>
                <w:sz w:val="20"/>
                <w:szCs w:val="20"/>
              </w:rPr>
              <w:t>užduot</w:t>
            </w:r>
            <w:r w:rsidR="00AF2542">
              <w:rPr>
                <w:rFonts w:ascii="Times New Roman" w:hAnsi="Times New Roman" w:cs="Times New Roman"/>
                <w:bCs/>
                <w:sz w:val="20"/>
                <w:szCs w:val="20"/>
              </w:rPr>
              <w:t xml:space="preserve">is </w:t>
            </w:r>
            <w:r>
              <w:rPr>
                <w:rFonts w:ascii="Times New Roman" w:hAnsi="Times New Roman" w:cs="Times New Roman"/>
                <w:bCs/>
                <w:sz w:val="20"/>
                <w:szCs w:val="20"/>
              </w:rPr>
              <w:t xml:space="preserve">raštu </w:t>
            </w:r>
            <w:r w:rsidR="00AF2542">
              <w:rPr>
                <w:rFonts w:ascii="Times New Roman" w:hAnsi="Times New Roman" w:cs="Times New Roman"/>
                <w:bCs/>
                <w:sz w:val="20"/>
                <w:szCs w:val="20"/>
              </w:rPr>
              <w:t>–</w:t>
            </w:r>
            <w:r w:rsidR="00697CCC" w:rsidRPr="00AF2542">
              <w:rPr>
                <w:rFonts w:ascii="Times New Roman" w:hAnsi="Times New Roman" w:cs="Times New Roman"/>
                <w:bCs/>
                <w:sz w:val="20"/>
                <w:szCs w:val="20"/>
              </w:rPr>
              <w:t xml:space="preserve"> </w:t>
            </w:r>
            <w:r w:rsidR="00AF2542">
              <w:rPr>
                <w:rFonts w:ascii="Times New Roman" w:hAnsi="Times New Roman" w:cs="Times New Roman"/>
                <w:bCs/>
                <w:sz w:val="20"/>
                <w:szCs w:val="20"/>
              </w:rPr>
              <w:t xml:space="preserve">paskaitai numatytu laiku auditorijoje </w:t>
            </w:r>
            <w:r w:rsidR="00697CCC" w:rsidRPr="00AF2542">
              <w:rPr>
                <w:rFonts w:ascii="Times New Roman" w:hAnsi="Times New Roman" w:cs="Times New Roman"/>
                <w:bCs/>
                <w:sz w:val="20"/>
                <w:szCs w:val="20"/>
              </w:rPr>
              <w:t xml:space="preserve">kompleksiškai </w:t>
            </w:r>
            <w:r w:rsidR="002A151E" w:rsidRPr="00AF2542">
              <w:rPr>
                <w:rFonts w:ascii="Times New Roman" w:hAnsi="Times New Roman" w:cs="Times New Roman"/>
                <w:bCs/>
                <w:sz w:val="20"/>
                <w:szCs w:val="20"/>
              </w:rPr>
              <w:t xml:space="preserve">raštu </w:t>
            </w:r>
            <w:r w:rsidR="00697CCC" w:rsidRPr="00AF2542">
              <w:rPr>
                <w:rFonts w:ascii="Times New Roman" w:hAnsi="Times New Roman" w:cs="Times New Roman"/>
                <w:bCs/>
                <w:sz w:val="20"/>
                <w:szCs w:val="20"/>
              </w:rPr>
              <w:t xml:space="preserve">įvertinti </w:t>
            </w:r>
            <w:r w:rsidR="000B54C0" w:rsidRPr="00AF2542">
              <w:rPr>
                <w:rFonts w:ascii="Times New Roman" w:hAnsi="Times New Roman" w:cs="Times New Roman"/>
                <w:bCs/>
                <w:sz w:val="20"/>
                <w:szCs w:val="20"/>
              </w:rPr>
              <w:t xml:space="preserve">medijose paskelbtą </w:t>
            </w:r>
            <w:r w:rsidR="00424C63">
              <w:rPr>
                <w:rFonts w:ascii="Times New Roman" w:hAnsi="Times New Roman" w:cs="Times New Roman"/>
                <w:bCs/>
                <w:sz w:val="20"/>
                <w:szCs w:val="20"/>
              </w:rPr>
              <w:t>publikaciją</w:t>
            </w:r>
            <w:r w:rsidR="00424C63" w:rsidRPr="00AF2542">
              <w:rPr>
                <w:rFonts w:ascii="Times New Roman" w:hAnsi="Times New Roman" w:cs="Times New Roman"/>
                <w:bCs/>
                <w:sz w:val="20"/>
                <w:szCs w:val="20"/>
              </w:rPr>
              <w:t xml:space="preserve"> </w:t>
            </w:r>
            <w:r w:rsidR="00697CCC" w:rsidRPr="00AF2542">
              <w:rPr>
                <w:rFonts w:ascii="Times New Roman" w:hAnsi="Times New Roman" w:cs="Times New Roman"/>
                <w:bCs/>
                <w:sz w:val="20"/>
                <w:szCs w:val="20"/>
              </w:rPr>
              <w:t xml:space="preserve">bausmių vykdymo tematika. </w:t>
            </w:r>
            <w:r w:rsidR="0000291E" w:rsidRPr="00AF2542">
              <w:rPr>
                <w:rFonts w:ascii="Times New Roman" w:hAnsi="Times New Roman" w:cs="Times New Roman"/>
                <w:bCs/>
                <w:sz w:val="20"/>
                <w:szCs w:val="20"/>
              </w:rPr>
              <w:t xml:space="preserve">Užduodami </w:t>
            </w:r>
            <w:r w:rsidR="0000291E" w:rsidRPr="00011C61">
              <w:rPr>
                <w:rFonts w:ascii="Times New Roman" w:hAnsi="Times New Roman" w:cs="Times New Roman"/>
                <w:bCs/>
                <w:sz w:val="20"/>
                <w:szCs w:val="20"/>
              </w:rPr>
              <w:t xml:space="preserve">5 </w:t>
            </w:r>
            <w:r w:rsidR="0000291E" w:rsidRPr="00AF2542">
              <w:rPr>
                <w:rFonts w:ascii="Times New Roman" w:hAnsi="Times New Roman" w:cs="Times New Roman"/>
                <w:bCs/>
                <w:sz w:val="20"/>
                <w:szCs w:val="20"/>
              </w:rPr>
              <w:t xml:space="preserve">klausimai, susieti su publikacijos turiniu ir paskaitose analizuota tematika. </w:t>
            </w:r>
            <w:r w:rsidR="00697CCC" w:rsidRPr="00AF2542">
              <w:rPr>
                <w:rFonts w:ascii="Times New Roman" w:hAnsi="Times New Roman" w:cs="Times New Roman"/>
                <w:bCs/>
                <w:sz w:val="20"/>
                <w:szCs w:val="20"/>
              </w:rPr>
              <w:t xml:space="preserve">Vertinamas gebėjimas </w:t>
            </w:r>
            <w:r w:rsidR="0000291E" w:rsidRPr="00AF2542">
              <w:rPr>
                <w:rFonts w:ascii="Times New Roman" w:hAnsi="Times New Roman" w:cs="Times New Roman"/>
                <w:bCs/>
                <w:sz w:val="20"/>
                <w:szCs w:val="20"/>
              </w:rPr>
              <w:t xml:space="preserve">susieti </w:t>
            </w:r>
            <w:r w:rsidR="00697CCC" w:rsidRPr="00AF2542">
              <w:rPr>
                <w:rFonts w:ascii="Times New Roman" w:hAnsi="Times New Roman" w:cs="Times New Roman"/>
                <w:bCs/>
                <w:sz w:val="20"/>
                <w:szCs w:val="20"/>
              </w:rPr>
              <w:t xml:space="preserve">pateiktą informaciją </w:t>
            </w:r>
            <w:r w:rsidR="0000291E" w:rsidRPr="00AF2542">
              <w:rPr>
                <w:rFonts w:ascii="Times New Roman" w:hAnsi="Times New Roman" w:cs="Times New Roman"/>
                <w:bCs/>
                <w:sz w:val="20"/>
                <w:szCs w:val="20"/>
              </w:rPr>
              <w:t xml:space="preserve">su </w:t>
            </w:r>
            <w:r w:rsidR="00697CCC" w:rsidRPr="00AF2542">
              <w:rPr>
                <w:rFonts w:ascii="Times New Roman" w:hAnsi="Times New Roman" w:cs="Times New Roman"/>
                <w:bCs/>
                <w:sz w:val="20"/>
                <w:szCs w:val="20"/>
              </w:rPr>
              <w:t>įgyt</w:t>
            </w:r>
            <w:r w:rsidR="0000291E" w:rsidRPr="00AF2542">
              <w:rPr>
                <w:rFonts w:ascii="Times New Roman" w:hAnsi="Times New Roman" w:cs="Times New Roman"/>
                <w:bCs/>
                <w:sz w:val="20"/>
                <w:szCs w:val="20"/>
              </w:rPr>
              <w:t>omis</w:t>
            </w:r>
            <w:r w:rsidR="00697CCC" w:rsidRPr="00AF2542">
              <w:rPr>
                <w:rFonts w:ascii="Times New Roman" w:hAnsi="Times New Roman" w:cs="Times New Roman"/>
                <w:bCs/>
                <w:sz w:val="20"/>
                <w:szCs w:val="20"/>
              </w:rPr>
              <w:t xml:space="preserve"> žini</w:t>
            </w:r>
            <w:r w:rsidR="0000291E" w:rsidRPr="00AF2542">
              <w:rPr>
                <w:rFonts w:ascii="Times New Roman" w:hAnsi="Times New Roman" w:cs="Times New Roman"/>
                <w:bCs/>
                <w:sz w:val="20"/>
                <w:szCs w:val="20"/>
              </w:rPr>
              <w:t>omis, gebėjimais</w:t>
            </w:r>
            <w:r w:rsidR="00697CCC" w:rsidRPr="00AF2542">
              <w:rPr>
                <w:rFonts w:ascii="Times New Roman" w:hAnsi="Times New Roman" w:cs="Times New Roman"/>
                <w:bCs/>
                <w:sz w:val="20"/>
                <w:szCs w:val="20"/>
              </w:rPr>
              <w:t xml:space="preserve"> ir įgūdži</w:t>
            </w:r>
            <w:r w:rsidR="0000291E" w:rsidRPr="00AF2542">
              <w:rPr>
                <w:rFonts w:ascii="Times New Roman" w:hAnsi="Times New Roman" w:cs="Times New Roman"/>
                <w:bCs/>
                <w:sz w:val="20"/>
                <w:szCs w:val="20"/>
              </w:rPr>
              <w:t>ais</w:t>
            </w:r>
            <w:r w:rsidR="00697CCC" w:rsidRPr="00AF2542">
              <w:rPr>
                <w:rFonts w:ascii="Times New Roman" w:hAnsi="Times New Roman" w:cs="Times New Roman"/>
                <w:bCs/>
                <w:sz w:val="20"/>
                <w:szCs w:val="20"/>
              </w:rPr>
              <w:t>.</w:t>
            </w:r>
            <w:r w:rsidR="00C64355" w:rsidRPr="00AF2542">
              <w:rPr>
                <w:rFonts w:ascii="Times New Roman" w:hAnsi="Times New Roman" w:cs="Times New Roman"/>
                <w:bCs/>
                <w:sz w:val="20"/>
                <w:szCs w:val="20"/>
              </w:rPr>
              <w:t xml:space="preserve"> </w:t>
            </w:r>
            <w:r w:rsidR="00C64355" w:rsidRPr="00AF2542">
              <w:rPr>
                <w:rFonts w:ascii="Times New Roman" w:hAnsi="Times New Roman" w:cs="Times New Roman"/>
                <w:sz w:val="20"/>
                <w:szCs w:val="20"/>
              </w:rPr>
              <w:t xml:space="preserve">Vertinant atsižvelgiama į </w:t>
            </w:r>
            <w:r w:rsidR="006D2D84" w:rsidRPr="00AF2542">
              <w:rPr>
                <w:rFonts w:ascii="Times New Roman" w:hAnsi="Times New Roman" w:cs="Times New Roman"/>
                <w:sz w:val="20"/>
                <w:szCs w:val="20"/>
              </w:rPr>
              <w:t>gebėjimą atpažinti bausmių vykdymo problemas, jas vertinti ir analizuoti, pasiremia</w:t>
            </w:r>
            <w:r w:rsidR="00B6081D" w:rsidRPr="00AF2542">
              <w:rPr>
                <w:rFonts w:ascii="Times New Roman" w:hAnsi="Times New Roman" w:cs="Times New Roman"/>
                <w:sz w:val="20"/>
                <w:szCs w:val="20"/>
              </w:rPr>
              <w:t>n</w:t>
            </w:r>
            <w:r w:rsidR="006D2D84" w:rsidRPr="00AF2542">
              <w:rPr>
                <w:rFonts w:ascii="Times New Roman" w:hAnsi="Times New Roman" w:cs="Times New Roman"/>
                <w:sz w:val="20"/>
                <w:szCs w:val="20"/>
              </w:rPr>
              <w:t>t</w:t>
            </w:r>
            <w:r w:rsidR="00C64355" w:rsidRPr="00AF2542">
              <w:rPr>
                <w:rFonts w:ascii="Times New Roman" w:hAnsi="Times New Roman" w:cs="Times New Roman"/>
                <w:sz w:val="20"/>
                <w:szCs w:val="20"/>
              </w:rPr>
              <w:t xml:space="preserve"> </w:t>
            </w:r>
            <w:r w:rsidR="006D2D84" w:rsidRPr="00AF2542">
              <w:rPr>
                <w:rFonts w:ascii="Times New Roman" w:hAnsi="Times New Roman" w:cs="Times New Roman"/>
                <w:sz w:val="20"/>
                <w:szCs w:val="20"/>
              </w:rPr>
              <w:t xml:space="preserve">paskaitose dėstyta medžiaga ir analizuota </w:t>
            </w:r>
            <w:r w:rsidR="00C64355" w:rsidRPr="00AF2542">
              <w:rPr>
                <w:rFonts w:ascii="Times New Roman" w:hAnsi="Times New Roman" w:cs="Times New Roman"/>
                <w:sz w:val="20"/>
                <w:szCs w:val="20"/>
              </w:rPr>
              <w:t>moksline literatūra.</w:t>
            </w:r>
            <w:r w:rsidR="003D3536" w:rsidRPr="00AF2542">
              <w:rPr>
                <w:rFonts w:ascii="Times New Roman" w:hAnsi="Times New Roman" w:cs="Times New Roman"/>
                <w:sz w:val="20"/>
                <w:szCs w:val="20"/>
                <w:lang w:eastAsia="en-US"/>
              </w:rPr>
              <w:t xml:space="preserve"> </w:t>
            </w:r>
            <w:r w:rsidR="00B6081D" w:rsidRPr="00AF2542">
              <w:rPr>
                <w:rFonts w:ascii="Times New Roman" w:hAnsi="Times New Roman" w:cs="Times New Roman"/>
                <w:sz w:val="20"/>
                <w:szCs w:val="20"/>
                <w:lang w:eastAsia="en-US"/>
              </w:rPr>
              <w:t xml:space="preserve">Atliekant užduotį </w:t>
            </w:r>
            <w:r w:rsidR="00B6081D" w:rsidRPr="00AF2542">
              <w:rPr>
                <w:rFonts w:ascii="Times New Roman" w:hAnsi="Times New Roman" w:cs="Times New Roman"/>
                <w:bCs/>
                <w:sz w:val="20"/>
                <w:szCs w:val="20"/>
              </w:rPr>
              <w:t>d</w:t>
            </w:r>
            <w:r w:rsidR="00B6081D" w:rsidRPr="00011C61">
              <w:rPr>
                <w:rFonts w:ascii="Times New Roman" w:hAnsi="Times New Roman" w:cs="Times New Roman"/>
                <w:bCs/>
                <w:sz w:val="20"/>
                <w:szCs w:val="20"/>
              </w:rPr>
              <w:t>raudžiama naudoti</w:t>
            </w:r>
            <w:r w:rsidR="00B6081D" w:rsidRPr="00AF2542">
              <w:rPr>
                <w:rFonts w:ascii="Times New Roman" w:hAnsi="Times New Roman" w:cs="Times New Roman"/>
                <w:bCs/>
                <w:sz w:val="20"/>
                <w:szCs w:val="20"/>
              </w:rPr>
              <w:t>s</w:t>
            </w:r>
            <w:r w:rsidR="00B6081D" w:rsidRPr="00011C61">
              <w:rPr>
                <w:rFonts w:ascii="Times New Roman" w:hAnsi="Times New Roman" w:cs="Times New Roman"/>
                <w:bCs/>
                <w:sz w:val="20"/>
                <w:szCs w:val="20"/>
              </w:rPr>
              <w:t xml:space="preserve"> </w:t>
            </w:r>
            <w:r w:rsidR="00B6081D" w:rsidRPr="00AF2542">
              <w:rPr>
                <w:rFonts w:ascii="Times New Roman" w:hAnsi="Times New Roman" w:cs="Times New Roman"/>
                <w:bCs/>
                <w:sz w:val="20"/>
                <w:szCs w:val="20"/>
              </w:rPr>
              <w:t>atsakymus generuojančiomis programomis</w:t>
            </w:r>
            <w:r w:rsidR="00B6081D" w:rsidRPr="00011C61">
              <w:rPr>
                <w:rFonts w:ascii="Times New Roman" w:hAnsi="Times New Roman" w:cs="Times New Roman"/>
                <w:bCs/>
                <w:sz w:val="20"/>
                <w:szCs w:val="20"/>
              </w:rPr>
              <w:t xml:space="preserve">. </w:t>
            </w:r>
            <w:r w:rsidR="003D3536" w:rsidRPr="00AF2542">
              <w:rPr>
                <w:rFonts w:ascii="Times New Roman" w:hAnsi="Times New Roman" w:cs="Times New Roman"/>
                <w:sz w:val="20"/>
                <w:szCs w:val="20"/>
                <w:lang w:eastAsia="en-US"/>
              </w:rPr>
              <w:t>Vertinama 10 balų skalėje.</w:t>
            </w:r>
            <w:r w:rsidR="002A151E" w:rsidRPr="00AF2542">
              <w:rPr>
                <w:rFonts w:ascii="Times New Roman" w:hAnsi="Times New Roman" w:cs="Times New Roman"/>
                <w:sz w:val="20"/>
                <w:szCs w:val="20"/>
                <w:lang w:eastAsia="en-US"/>
              </w:rPr>
              <w:t xml:space="preserve"> Nerašius </w:t>
            </w:r>
            <w:r>
              <w:rPr>
                <w:rFonts w:ascii="Times New Roman" w:hAnsi="Times New Roman" w:cs="Times New Roman"/>
                <w:sz w:val="20"/>
                <w:szCs w:val="20"/>
                <w:lang w:eastAsia="en-US"/>
              </w:rPr>
              <w:t>praktinės užduoties</w:t>
            </w:r>
            <w:r w:rsidR="002A151E" w:rsidRPr="00AF2542">
              <w:rPr>
                <w:rFonts w:ascii="Times New Roman" w:hAnsi="Times New Roman" w:cs="Times New Roman"/>
                <w:sz w:val="20"/>
                <w:szCs w:val="20"/>
                <w:lang w:eastAsia="en-US"/>
              </w:rPr>
              <w:t xml:space="preserve">, galima laikyti egzaminą. </w:t>
            </w:r>
            <w:r>
              <w:rPr>
                <w:rFonts w:ascii="Times New Roman" w:hAnsi="Times New Roman" w:cs="Times New Roman"/>
                <w:sz w:val="20"/>
                <w:szCs w:val="20"/>
                <w:lang w:eastAsia="en-US"/>
              </w:rPr>
              <w:t>Praktinę užduotį galima atlikti</w:t>
            </w:r>
            <w:r w:rsidR="002A151E" w:rsidRPr="00AF2542">
              <w:rPr>
                <w:rFonts w:ascii="Times New Roman" w:hAnsi="Times New Roman" w:cs="Times New Roman"/>
                <w:sz w:val="20"/>
                <w:szCs w:val="20"/>
                <w:lang w:eastAsia="en-US"/>
              </w:rPr>
              <w:t xml:space="preserve"> iš naujo, susitarus su dėstytoju.</w:t>
            </w:r>
          </w:p>
        </w:tc>
      </w:tr>
      <w:tr w:rsidR="00697CCC" w:rsidRPr="00AF2542" w:rsidTr="0070072A">
        <w:tc>
          <w:tcPr>
            <w:tcW w:w="1267" w:type="dxa"/>
            <w:shd w:val="clear" w:color="auto" w:fill="auto"/>
            <w:vAlign w:val="center"/>
          </w:tcPr>
          <w:p w:rsidR="00697CCC" w:rsidRPr="00AF2542" w:rsidRDefault="00697CCC" w:rsidP="0070072A">
            <w:pPr>
              <w:snapToGrid w:val="0"/>
              <w:spacing w:before="0"/>
              <w:rPr>
                <w:rFonts w:ascii="Times New Roman" w:hAnsi="Times New Roman" w:cs="Times New Roman"/>
                <w:sz w:val="20"/>
                <w:szCs w:val="20"/>
              </w:rPr>
            </w:pPr>
            <w:r w:rsidRPr="00AF2542">
              <w:rPr>
                <w:rFonts w:ascii="Times New Roman" w:hAnsi="Times New Roman" w:cs="Times New Roman"/>
                <w:sz w:val="20"/>
                <w:szCs w:val="20"/>
              </w:rPr>
              <w:t>Egzaminas</w:t>
            </w:r>
          </w:p>
        </w:tc>
        <w:tc>
          <w:tcPr>
            <w:tcW w:w="851" w:type="dxa"/>
            <w:shd w:val="clear" w:color="auto" w:fill="auto"/>
            <w:vAlign w:val="center"/>
          </w:tcPr>
          <w:p w:rsidR="00697CCC" w:rsidRPr="00AF2542" w:rsidRDefault="00697CCC" w:rsidP="0070072A">
            <w:pPr>
              <w:snapToGrid w:val="0"/>
              <w:spacing w:before="0"/>
              <w:jc w:val="center"/>
              <w:rPr>
                <w:rFonts w:ascii="Times New Roman" w:hAnsi="Times New Roman" w:cs="Times New Roman"/>
                <w:sz w:val="20"/>
                <w:szCs w:val="20"/>
              </w:rPr>
            </w:pPr>
            <w:r w:rsidRPr="00AF2542">
              <w:rPr>
                <w:rFonts w:ascii="Times New Roman" w:hAnsi="Times New Roman" w:cs="Times New Roman"/>
                <w:sz w:val="20"/>
                <w:szCs w:val="20"/>
              </w:rPr>
              <w:t>70</w:t>
            </w:r>
          </w:p>
        </w:tc>
        <w:tc>
          <w:tcPr>
            <w:tcW w:w="1417" w:type="dxa"/>
            <w:shd w:val="clear" w:color="auto" w:fill="auto"/>
            <w:vAlign w:val="center"/>
          </w:tcPr>
          <w:p w:rsidR="00697CCC" w:rsidRPr="00AF2542" w:rsidRDefault="000203D8" w:rsidP="0070072A">
            <w:pPr>
              <w:snapToGrid w:val="0"/>
              <w:spacing w:before="0"/>
              <w:jc w:val="center"/>
              <w:rPr>
                <w:rFonts w:ascii="Times New Roman" w:hAnsi="Times New Roman" w:cs="Times New Roman"/>
                <w:bCs/>
                <w:sz w:val="20"/>
                <w:szCs w:val="20"/>
              </w:rPr>
            </w:pPr>
            <w:r w:rsidRPr="00AF2542">
              <w:rPr>
                <w:rFonts w:ascii="Times New Roman" w:hAnsi="Times New Roman" w:cs="Times New Roman"/>
                <w:sz w:val="20"/>
                <w:szCs w:val="20"/>
              </w:rPr>
              <w:t>Semestro gale</w:t>
            </w:r>
          </w:p>
        </w:tc>
        <w:tc>
          <w:tcPr>
            <w:tcW w:w="6369" w:type="dxa"/>
            <w:shd w:val="clear" w:color="auto" w:fill="auto"/>
          </w:tcPr>
          <w:p w:rsidR="00697CCC" w:rsidRPr="00AF2542" w:rsidRDefault="00697CCC" w:rsidP="004C18C3">
            <w:pPr>
              <w:snapToGrid w:val="0"/>
              <w:spacing w:before="0"/>
              <w:jc w:val="both"/>
              <w:rPr>
                <w:rFonts w:ascii="Times New Roman" w:hAnsi="Times New Roman" w:cs="Times New Roman"/>
                <w:bCs/>
                <w:sz w:val="20"/>
                <w:szCs w:val="20"/>
              </w:rPr>
            </w:pPr>
            <w:r w:rsidRPr="00AF2542">
              <w:rPr>
                <w:rFonts w:ascii="Times New Roman" w:hAnsi="Times New Roman" w:cs="Times New Roman"/>
                <w:bCs/>
                <w:sz w:val="20"/>
                <w:szCs w:val="20"/>
              </w:rPr>
              <w:t xml:space="preserve">Pateikiami </w:t>
            </w:r>
            <w:r w:rsidR="002A151E" w:rsidRPr="00AF2542">
              <w:rPr>
                <w:rFonts w:ascii="Times New Roman" w:hAnsi="Times New Roman" w:cs="Times New Roman"/>
                <w:bCs/>
                <w:sz w:val="20"/>
                <w:szCs w:val="20"/>
              </w:rPr>
              <w:t xml:space="preserve">5 </w:t>
            </w:r>
            <w:r w:rsidRPr="00AF2542">
              <w:rPr>
                <w:rFonts w:ascii="Times New Roman" w:hAnsi="Times New Roman" w:cs="Times New Roman"/>
                <w:bCs/>
                <w:sz w:val="20"/>
                <w:szCs w:val="20"/>
              </w:rPr>
              <w:t>klausimai</w:t>
            </w:r>
            <w:r w:rsidR="0008411F">
              <w:rPr>
                <w:rFonts w:ascii="Times New Roman" w:hAnsi="Times New Roman" w:cs="Times New Roman"/>
                <w:bCs/>
                <w:sz w:val="20"/>
                <w:szCs w:val="20"/>
              </w:rPr>
              <w:t xml:space="preserve"> raštu</w:t>
            </w:r>
            <w:r w:rsidR="002A151E" w:rsidRPr="00AF2542">
              <w:rPr>
                <w:rFonts w:ascii="Times New Roman" w:hAnsi="Times New Roman" w:cs="Times New Roman"/>
                <w:bCs/>
                <w:sz w:val="20"/>
                <w:szCs w:val="20"/>
              </w:rPr>
              <w:t xml:space="preserve">, parengti pagal prieš egzaminą pateiktų bendresnio pobūdžio klausimų sąrašą. </w:t>
            </w:r>
            <w:r w:rsidRPr="00AF2542">
              <w:rPr>
                <w:rFonts w:ascii="Times New Roman" w:hAnsi="Times New Roman" w:cs="Times New Roman"/>
                <w:bCs/>
                <w:sz w:val="20"/>
                <w:szCs w:val="20"/>
              </w:rPr>
              <w:t xml:space="preserve">Vertinimo metu siekiama patikrinti žinių pagrindu susiformuotą bausmių vykdymo teisės </w:t>
            </w:r>
            <w:r w:rsidR="00A367E0">
              <w:rPr>
                <w:rFonts w:ascii="Times New Roman" w:hAnsi="Times New Roman" w:cs="Times New Roman"/>
                <w:bCs/>
                <w:sz w:val="20"/>
                <w:szCs w:val="20"/>
              </w:rPr>
              <w:t xml:space="preserve">problemų </w:t>
            </w:r>
            <w:r w:rsidRPr="00AF2542">
              <w:rPr>
                <w:rFonts w:ascii="Times New Roman" w:hAnsi="Times New Roman" w:cs="Times New Roman"/>
                <w:bCs/>
                <w:sz w:val="20"/>
                <w:szCs w:val="20"/>
              </w:rPr>
              <w:t>suvokimą, įvertinti įgytus naujus gebėjimus. Atsakymai turi parodyti gebėjimą mąstyti apie iškeltus klausimus. Išsakytos mintys turi būti motyvuotos, paremtos tvirtomis žiniomis</w:t>
            </w:r>
            <w:r w:rsidR="00A367E0">
              <w:rPr>
                <w:rFonts w:ascii="Times New Roman" w:hAnsi="Times New Roman" w:cs="Times New Roman"/>
                <w:bCs/>
                <w:sz w:val="20"/>
                <w:szCs w:val="20"/>
              </w:rPr>
              <w:t>, skaitytomis mokslinėmis publikacijomis.</w:t>
            </w:r>
          </w:p>
          <w:p w:rsidR="003D3536" w:rsidRPr="00AF2542" w:rsidRDefault="003D3536" w:rsidP="004C18C3">
            <w:pPr>
              <w:suppressAutoHyphens w:val="0"/>
              <w:spacing w:before="0"/>
              <w:jc w:val="both"/>
              <w:rPr>
                <w:rFonts w:ascii="Times New Roman" w:hAnsi="Times New Roman" w:cs="Times New Roman"/>
                <w:sz w:val="20"/>
                <w:szCs w:val="20"/>
                <w:lang w:eastAsia="en-US"/>
              </w:rPr>
            </w:pPr>
            <w:r w:rsidRPr="00AF2542">
              <w:rPr>
                <w:rFonts w:ascii="Times New Roman" w:hAnsi="Times New Roman" w:cs="Times New Roman"/>
                <w:sz w:val="20"/>
                <w:szCs w:val="20"/>
                <w:lang w:eastAsia="en-US"/>
              </w:rPr>
              <w:t>Vertinama 10 balų skalėje:</w:t>
            </w:r>
          </w:p>
          <w:p w:rsidR="003D3536" w:rsidRPr="00AF2542" w:rsidRDefault="003D3536" w:rsidP="004C18C3">
            <w:pPr>
              <w:shd w:val="clear" w:color="auto" w:fill="FFFFFF"/>
              <w:suppressAutoHyphens w:val="0"/>
              <w:spacing w:before="0"/>
              <w:jc w:val="both"/>
              <w:rPr>
                <w:rFonts w:ascii="Times New Roman" w:eastAsia="Times New Roman" w:hAnsi="Times New Roman" w:cs="Times New Roman"/>
                <w:sz w:val="20"/>
                <w:szCs w:val="20"/>
                <w:lang w:eastAsia="en-US"/>
              </w:rPr>
            </w:pPr>
            <w:r w:rsidRPr="00AF2542">
              <w:rPr>
                <w:rFonts w:ascii="Times New Roman" w:eastAsia="Times New Roman" w:hAnsi="Times New Roman" w:cs="Times New Roman"/>
                <w:bCs/>
                <w:sz w:val="20"/>
                <w:szCs w:val="20"/>
                <w:lang w:eastAsia="en-US"/>
              </w:rPr>
              <w:t>10 bal</w:t>
            </w:r>
            <w:r w:rsidR="00244ADB" w:rsidRPr="00AF2542">
              <w:rPr>
                <w:rFonts w:ascii="Times New Roman" w:eastAsia="Times New Roman" w:hAnsi="Times New Roman" w:cs="Times New Roman"/>
                <w:bCs/>
                <w:sz w:val="20"/>
                <w:szCs w:val="20"/>
                <w:lang w:eastAsia="en-US"/>
              </w:rPr>
              <w:t>ų</w:t>
            </w:r>
            <w:r w:rsidRPr="00AF2542">
              <w:rPr>
                <w:rFonts w:ascii="Times New Roman" w:eastAsia="Times New Roman" w:hAnsi="Times New Roman" w:cs="Times New Roman"/>
                <w:bCs/>
                <w:sz w:val="20"/>
                <w:szCs w:val="20"/>
                <w:lang w:eastAsia="en-US"/>
              </w:rPr>
              <w:t>:</w:t>
            </w:r>
            <w:r w:rsidR="00F737DF">
              <w:rPr>
                <w:rFonts w:ascii="Times New Roman" w:eastAsia="Times New Roman" w:hAnsi="Times New Roman" w:cs="Times New Roman"/>
                <w:bCs/>
                <w:sz w:val="20"/>
                <w:szCs w:val="20"/>
                <w:lang w:eastAsia="en-US"/>
              </w:rPr>
              <w:t xml:space="preserve"> </w:t>
            </w:r>
            <w:r w:rsidRPr="00AF2542">
              <w:rPr>
                <w:rFonts w:ascii="Times New Roman" w:eastAsia="Times New Roman" w:hAnsi="Times New Roman" w:cs="Times New Roman"/>
                <w:sz w:val="20"/>
                <w:szCs w:val="20"/>
                <w:lang w:eastAsia="en-US"/>
              </w:rPr>
              <w:t xml:space="preserve">puikios žinios ir gebėjimai. Atsakymai argumentuoti, sklandžiai, aiškiai, išsamiai išdėstyta visa reikiama informacija, identifikuota problematika, pateikiamas </w:t>
            </w:r>
            <w:r w:rsidR="00E0481B">
              <w:rPr>
                <w:rFonts w:ascii="Times New Roman" w:eastAsia="Times New Roman" w:hAnsi="Times New Roman" w:cs="Times New Roman"/>
                <w:sz w:val="20"/>
                <w:szCs w:val="20"/>
                <w:lang w:eastAsia="en-US"/>
              </w:rPr>
              <w:t xml:space="preserve">kompleksinis </w:t>
            </w:r>
            <w:r w:rsidRPr="00AF2542">
              <w:rPr>
                <w:rFonts w:ascii="Times New Roman" w:eastAsia="Times New Roman" w:hAnsi="Times New Roman" w:cs="Times New Roman"/>
                <w:sz w:val="20"/>
                <w:szCs w:val="20"/>
                <w:lang w:eastAsia="en-US"/>
              </w:rPr>
              <w:t>įvertinimas.</w:t>
            </w:r>
          </w:p>
          <w:p w:rsidR="003D3536" w:rsidRPr="00011C61" w:rsidRDefault="003D3536" w:rsidP="004C18C3">
            <w:pPr>
              <w:shd w:val="clear" w:color="auto" w:fill="FFFFFF"/>
              <w:suppressAutoHyphens w:val="0"/>
              <w:spacing w:before="0"/>
              <w:jc w:val="both"/>
              <w:rPr>
                <w:rFonts w:ascii="Times New Roman" w:eastAsia="Times New Roman" w:hAnsi="Times New Roman" w:cs="Times New Roman"/>
                <w:sz w:val="20"/>
                <w:szCs w:val="20"/>
                <w:lang w:eastAsia="en-US"/>
              </w:rPr>
            </w:pPr>
            <w:r w:rsidRPr="00011C61">
              <w:rPr>
                <w:rFonts w:ascii="Times New Roman" w:eastAsia="Times New Roman" w:hAnsi="Times New Roman" w:cs="Times New Roman"/>
                <w:bCs/>
                <w:sz w:val="20"/>
                <w:szCs w:val="20"/>
                <w:lang w:eastAsia="en-US"/>
              </w:rPr>
              <w:t>8-9 balai:</w:t>
            </w:r>
            <w:r w:rsidR="00F737DF">
              <w:rPr>
                <w:rFonts w:ascii="Times New Roman" w:eastAsia="Times New Roman" w:hAnsi="Times New Roman" w:cs="Times New Roman"/>
                <w:bCs/>
                <w:sz w:val="20"/>
                <w:szCs w:val="20"/>
                <w:lang w:eastAsia="en-US"/>
              </w:rPr>
              <w:t xml:space="preserve"> </w:t>
            </w:r>
            <w:r w:rsidRPr="00011C61">
              <w:rPr>
                <w:rFonts w:ascii="Times New Roman" w:eastAsia="Times New Roman" w:hAnsi="Times New Roman" w:cs="Times New Roman"/>
                <w:sz w:val="20"/>
                <w:szCs w:val="20"/>
                <w:lang w:eastAsia="en-US"/>
              </w:rPr>
              <w:t xml:space="preserve">geros žinios ir gebėjimai. </w:t>
            </w:r>
            <w:r w:rsidR="00AF2542">
              <w:rPr>
                <w:rFonts w:ascii="Times New Roman" w:eastAsia="Times New Roman" w:hAnsi="Times New Roman" w:cs="Times New Roman"/>
                <w:sz w:val="20"/>
                <w:szCs w:val="20"/>
                <w:lang w:eastAsia="en-US"/>
              </w:rPr>
              <w:t>A</w:t>
            </w:r>
            <w:r w:rsidRPr="00011C61">
              <w:rPr>
                <w:rFonts w:ascii="Times New Roman" w:eastAsia="Times New Roman" w:hAnsi="Times New Roman" w:cs="Times New Roman"/>
                <w:sz w:val="20"/>
                <w:szCs w:val="20"/>
                <w:lang w:eastAsia="en-US"/>
              </w:rPr>
              <w:t>tsakyma</w:t>
            </w:r>
            <w:r w:rsidR="00AF2542">
              <w:rPr>
                <w:rFonts w:ascii="Times New Roman" w:eastAsia="Times New Roman" w:hAnsi="Times New Roman" w:cs="Times New Roman"/>
                <w:sz w:val="20"/>
                <w:szCs w:val="20"/>
                <w:lang w:eastAsia="en-US"/>
              </w:rPr>
              <w:t>i</w:t>
            </w:r>
            <w:r w:rsidRPr="00011C61">
              <w:rPr>
                <w:rFonts w:ascii="Times New Roman" w:eastAsia="Times New Roman" w:hAnsi="Times New Roman" w:cs="Times New Roman"/>
                <w:sz w:val="20"/>
                <w:szCs w:val="20"/>
                <w:lang w:eastAsia="en-US"/>
              </w:rPr>
              <w:t xml:space="preserve"> atitinka keliamus reikalavimus, tačiau yra dalinių trūkumų (pvz.</w:t>
            </w:r>
            <w:r w:rsidR="00AF2542">
              <w:rPr>
                <w:rFonts w:ascii="Times New Roman" w:eastAsia="Times New Roman" w:hAnsi="Times New Roman" w:cs="Times New Roman"/>
                <w:sz w:val="20"/>
                <w:szCs w:val="20"/>
                <w:lang w:eastAsia="en-US"/>
              </w:rPr>
              <w:t>,</w:t>
            </w:r>
            <w:r w:rsidRPr="00011C61">
              <w:rPr>
                <w:rFonts w:ascii="Times New Roman" w:eastAsia="Times New Roman" w:hAnsi="Times New Roman" w:cs="Times New Roman"/>
                <w:sz w:val="20"/>
                <w:szCs w:val="20"/>
                <w:lang w:eastAsia="en-US"/>
              </w:rPr>
              <w:t xml:space="preserve"> neišsamiai atsakyta į </w:t>
            </w:r>
            <w:r w:rsidR="00E0481B">
              <w:rPr>
                <w:rFonts w:ascii="Times New Roman" w:eastAsia="Times New Roman" w:hAnsi="Times New Roman" w:cs="Times New Roman"/>
                <w:sz w:val="20"/>
                <w:szCs w:val="20"/>
                <w:lang w:eastAsia="en-US"/>
              </w:rPr>
              <w:t xml:space="preserve">visus </w:t>
            </w:r>
            <w:r w:rsidRPr="00011C61">
              <w:rPr>
                <w:rFonts w:ascii="Times New Roman" w:eastAsia="Times New Roman" w:hAnsi="Times New Roman" w:cs="Times New Roman"/>
                <w:sz w:val="20"/>
                <w:szCs w:val="20"/>
                <w:lang w:eastAsia="en-US"/>
              </w:rPr>
              <w:t>klausimus).</w:t>
            </w:r>
          </w:p>
          <w:p w:rsidR="003D3536" w:rsidRPr="00011C61" w:rsidRDefault="003D3536" w:rsidP="004C18C3">
            <w:pPr>
              <w:shd w:val="clear" w:color="auto" w:fill="FFFFFF"/>
              <w:suppressAutoHyphens w:val="0"/>
              <w:spacing w:before="0"/>
              <w:jc w:val="both"/>
              <w:rPr>
                <w:rFonts w:ascii="Times New Roman" w:eastAsia="Times New Roman" w:hAnsi="Times New Roman" w:cs="Times New Roman"/>
                <w:sz w:val="20"/>
                <w:szCs w:val="20"/>
                <w:lang w:eastAsia="en-US"/>
              </w:rPr>
            </w:pPr>
            <w:r w:rsidRPr="00011C61">
              <w:rPr>
                <w:rFonts w:ascii="Times New Roman" w:eastAsia="Times New Roman" w:hAnsi="Times New Roman" w:cs="Times New Roman"/>
                <w:bCs/>
                <w:sz w:val="20"/>
                <w:szCs w:val="20"/>
                <w:lang w:eastAsia="en-US"/>
              </w:rPr>
              <w:t>6-7 balai:</w:t>
            </w:r>
            <w:r w:rsidR="00F737DF">
              <w:rPr>
                <w:rFonts w:ascii="Times New Roman" w:eastAsia="Times New Roman" w:hAnsi="Times New Roman" w:cs="Times New Roman"/>
                <w:bCs/>
                <w:sz w:val="20"/>
                <w:szCs w:val="20"/>
                <w:lang w:eastAsia="en-US"/>
              </w:rPr>
              <w:t xml:space="preserve"> </w:t>
            </w:r>
            <w:r w:rsidRPr="00011C61">
              <w:rPr>
                <w:rFonts w:ascii="Times New Roman" w:eastAsia="Times New Roman" w:hAnsi="Times New Roman" w:cs="Times New Roman"/>
                <w:sz w:val="20"/>
                <w:szCs w:val="20"/>
                <w:lang w:eastAsia="en-US"/>
              </w:rPr>
              <w:t xml:space="preserve">vidutinės žinios ir gebėjimai. Darbe yra nemažai </w:t>
            </w:r>
            <w:r w:rsidR="00E0481B">
              <w:rPr>
                <w:rFonts w:ascii="Times New Roman" w:eastAsia="Times New Roman" w:hAnsi="Times New Roman" w:cs="Times New Roman"/>
                <w:sz w:val="20"/>
                <w:szCs w:val="20"/>
                <w:lang w:eastAsia="en-US"/>
              </w:rPr>
              <w:t xml:space="preserve">reikšmingų </w:t>
            </w:r>
            <w:r w:rsidRPr="00011C61">
              <w:rPr>
                <w:rFonts w:ascii="Times New Roman" w:eastAsia="Times New Roman" w:hAnsi="Times New Roman" w:cs="Times New Roman"/>
                <w:sz w:val="20"/>
                <w:szCs w:val="20"/>
                <w:lang w:eastAsia="en-US"/>
              </w:rPr>
              <w:t>klaidų, informacija išdėstoma nesklandžiai</w:t>
            </w:r>
            <w:r w:rsidR="006927A9" w:rsidRPr="00011C61">
              <w:rPr>
                <w:rFonts w:ascii="Times New Roman" w:eastAsia="Times New Roman" w:hAnsi="Times New Roman" w:cs="Times New Roman"/>
                <w:sz w:val="20"/>
                <w:szCs w:val="20"/>
                <w:lang w:eastAsia="en-US"/>
              </w:rPr>
              <w:t xml:space="preserve"> </w:t>
            </w:r>
            <w:r w:rsidRPr="00011C61">
              <w:rPr>
                <w:rFonts w:ascii="Times New Roman" w:eastAsia="Times New Roman" w:hAnsi="Times New Roman" w:cs="Times New Roman"/>
                <w:sz w:val="20"/>
                <w:szCs w:val="20"/>
                <w:lang w:eastAsia="en-US"/>
              </w:rPr>
              <w:t>ir pan.</w:t>
            </w:r>
          </w:p>
          <w:p w:rsidR="003D3536" w:rsidRPr="00011C61" w:rsidRDefault="003D3536" w:rsidP="004C18C3">
            <w:pPr>
              <w:shd w:val="clear" w:color="auto" w:fill="FFFFFF"/>
              <w:suppressAutoHyphens w:val="0"/>
              <w:spacing w:before="0"/>
              <w:jc w:val="both"/>
              <w:rPr>
                <w:rFonts w:ascii="Times New Roman" w:eastAsia="Times New Roman" w:hAnsi="Times New Roman" w:cs="Times New Roman"/>
                <w:sz w:val="20"/>
                <w:szCs w:val="20"/>
                <w:lang w:eastAsia="en-US"/>
              </w:rPr>
            </w:pPr>
            <w:r w:rsidRPr="00011C61">
              <w:rPr>
                <w:rFonts w:ascii="Times New Roman" w:eastAsia="Times New Roman" w:hAnsi="Times New Roman" w:cs="Times New Roman"/>
                <w:bCs/>
                <w:sz w:val="20"/>
                <w:szCs w:val="20"/>
                <w:lang w:eastAsia="en-US"/>
              </w:rPr>
              <w:t>5 balai:</w:t>
            </w:r>
            <w:r w:rsidR="00F737DF">
              <w:rPr>
                <w:rFonts w:ascii="Times New Roman" w:eastAsia="Times New Roman" w:hAnsi="Times New Roman" w:cs="Times New Roman"/>
                <w:bCs/>
                <w:sz w:val="20"/>
                <w:szCs w:val="20"/>
                <w:lang w:eastAsia="en-US"/>
              </w:rPr>
              <w:t xml:space="preserve"> </w:t>
            </w:r>
            <w:r w:rsidRPr="00011C61">
              <w:rPr>
                <w:rFonts w:ascii="Times New Roman" w:eastAsia="Times New Roman" w:hAnsi="Times New Roman" w:cs="Times New Roman"/>
                <w:sz w:val="20"/>
                <w:szCs w:val="20"/>
                <w:lang w:eastAsia="en-US"/>
              </w:rPr>
              <w:t>žinios i</w:t>
            </w:r>
            <w:r w:rsidR="0077430F">
              <w:rPr>
                <w:rFonts w:ascii="Times New Roman" w:eastAsia="Times New Roman" w:hAnsi="Times New Roman" w:cs="Times New Roman"/>
                <w:sz w:val="20"/>
                <w:szCs w:val="20"/>
                <w:lang w:eastAsia="en-US"/>
              </w:rPr>
              <w:t xml:space="preserve">r gebėjimai nesiekia vidutinių. </w:t>
            </w:r>
            <w:r w:rsidRPr="00011C61">
              <w:rPr>
                <w:rFonts w:ascii="Times New Roman" w:eastAsia="Times New Roman" w:hAnsi="Times New Roman" w:cs="Times New Roman"/>
                <w:sz w:val="20"/>
                <w:szCs w:val="20"/>
                <w:lang w:eastAsia="en-US"/>
              </w:rPr>
              <w:t xml:space="preserve">Yra esminių klaidų. </w:t>
            </w:r>
            <w:r w:rsidR="00AF2542">
              <w:rPr>
                <w:rFonts w:ascii="Times New Roman" w:eastAsia="Times New Roman" w:hAnsi="Times New Roman" w:cs="Times New Roman"/>
                <w:sz w:val="20"/>
                <w:szCs w:val="20"/>
                <w:lang w:eastAsia="en-US"/>
              </w:rPr>
              <w:t>Atsak</w:t>
            </w:r>
            <w:r w:rsidR="00E0481B">
              <w:rPr>
                <w:rFonts w:ascii="Times New Roman" w:eastAsia="Times New Roman" w:hAnsi="Times New Roman" w:cs="Times New Roman"/>
                <w:sz w:val="20"/>
                <w:szCs w:val="20"/>
                <w:lang w:eastAsia="en-US"/>
              </w:rPr>
              <w:t>ymuose</w:t>
            </w:r>
            <w:r w:rsidR="00AF2542" w:rsidRPr="00011C61">
              <w:rPr>
                <w:rFonts w:ascii="Times New Roman" w:eastAsia="Times New Roman" w:hAnsi="Times New Roman" w:cs="Times New Roman"/>
                <w:sz w:val="20"/>
                <w:szCs w:val="20"/>
                <w:lang w:eastAsia="en-US"/>
              </w:rPr>
              <w:t xml:space="preserve"> </w:t>
            </w:r>
            <w:r w:rsidRPr="00011C61">
              <w:rPr>
                <w:rFonts w:ascii="Times New Roman" w:eastAsia="Times New Roman" w:hAnsi="Times New Roman" w:cs="Times New Roman"/>
                <w:sz w:val="20"/>
                <w:szCs w:val="20"/>
                <w:lang w:eastAsia="en-US"/>
              </w:rPr>
              <w:t>pritaik</w:t>
            </w:r>
            <w:r w:rsidR="00AF2542">
              <w:rPr>
                <w:rFonts w:ascii="Times New Roman" w:eastAsia="Times New Roman" w:hAnsi="Times New Roman" w:cs="Times New Roman"/>
                <w:sz w:val="20"/>
                <w:szCs w:val="20"/>
                <w:lang w:eastAsia="en-US"/>
              </w:rPr>
              <w:t>ytos</w:t>
            </w:r>
            <w:r w:rsidRPr="00011C61">
              <w:rPr>
                <w:rFonts w:ascii="Times New Roman" w:eastAsia="Times New Roman" w:hAnsi="Times New Roman" w:cs="Times New Roman"/>
                <w:sz w:val="20"/>
                <w:szCs w:val="20"/>
                <w:lang w:eastAsia="en-US"/>
              </w:rPr>
              <w:t xml:space="preserve"> įsisavint</w:t>
            </w:r>
            <w:r w:rsidR="00AF2542">
              <w:rPr>
                <w:rFonts w:ascii="Times New Roman" w:eastAsia="Times New Roman" w:hAnsi="Times New Roman" w:cs="Times New Roman"/>
                <w:sz w:val="20"/>
                <w:szCs w:val="20"/>
                <w:lang w:eastAsia="en-US"/>
              </w:rPr>
              <w:t>o</w:t>
            </w:r>
            <w:r w:rsidRPr="00011C61">
              <w:rPr>
                <w:rFonts w:ascii="Times New Roman" w:eastAsia="Times New Roman" w:hAnsi="Times New Roman" w:cs="Times New Roman"/>
                <w:sz w:val="20"/>
                <w:szCs w:val="20"/>
                <w:lang w:eastAsia="en-US"/>
              </w:rPr>
              <w:t>s žini</w:t>
            </w:r>
            <w:r w:rsidR="00E0481B">
              <w:rPr>
                <w:rFonts w:ascii="Times New Roman" w:eastAsia="Times New Roman" w:hAnsi="Times New Roman" w:cs="Times New Roman"/>
                <w:sz w:val="20"/>
                <w:szCs w:val="20"/>
                <w:lang w:eastAsia="en-US"/>
              </w:rPr>
              <w:t>os</w:t>
            </w:r>
            <w:r w:rsidRPr="00011C61">
              <w:rPr>
                <w:rFonts w:ascii="Times New Roman" w:eastAsia="Times New Roman" w:hAnsi="Times New Roman" w:cs="Times New Roman"/>
                <w:sz w:val="20"/>
                <w:szCs w:val="20"/>
                <w:lang w:eastAsia="en-US"/>
              </w:rPr>
              <w:t>, bet neišnaudoja</w:t>
            </w:r>
            <w:r w:rsidR="00AF2542">
              <w:rPr>
                <w:rFonts w:ascii="Times New Roman" w:eastAsia="Times New Roman" w:hAnsi="Times New Roman" w:cs="Times New Roman"/>
                <w:sz w:val="20"/>
                <w:szCs w:val="20"/>
                <w:lang w:eastAsia="en-US"/>
              </w:rPr>
              <w:t>mi</w:t>
            </w:r>
            <w:r w:rsidRPr="00011C61">
              <w:rPr>
                <w:rFonts w:ascii="Times New Roman" w:eastAsia="Times New Roman" w:hAnsi="Times New Roman" w:cs="Times New Roman"/>
                <w:sz w:val="20"/>
                <w:szCs w:val="20"/>
                <w:lang w:eastAsia="en-US"/>
              </w:rPr>
              <w:t xml:space="preserve"> vis</w:t>
            </w:r>
            <w:r w:rsidR="00AF2542">
              <w:rPr>
                <w:rFonts w:ascii="Times New Roman" w:eastAsia="Times New Roman" w:hAnsi="Times New Roman" w:cs="Times New Roman"/>
                <w:sz w:val="20"/>
                <w:szCs w:val="20"/>
                <w:lang w:eastAsia="en-US"/>
              </w:rPr>
              <w:t>i</w:t>
            </w:r>
            <w:r w:rsidRPr="00011C61">
              <w:rPr>
                <w:rFonts w:ascii="Times New Roman" w:eastAsia="Times New Roman" w:hAnsi="Times New Roman" w:cs="Times New Roman"/>
                <w:sz w:val="20"/>
                <w:szCs w:val="20"/>
                <w:lang w:eastAsia="en-US"/>
              </w:rPr>
              <w:t xml:space="preserve"> gebėjim</w:t>
            </w:r>
            <w:r w:rsidR="00AF2542">
              <w:rPr>
                <w:rFonts w:ascii="Times New Roman" w:eastAsia="Times New Roman" w:hAnsi="Times New Roman" w:cs="Times New Roman"/>
                <w:sz w:val="20"/>
                <w:szCs w:val="20"/>
                <w:lang w:eastAsia="en-US"/>
              </w:rPr>
              <w:t>ai</w:t>
            </w:r>
            <w:r w:rsidRPr="00011C61">
              <w:rPr>
                <w:rFonts w:ascii="Times New Roman" w:eastAsia="Times New Roman" w:hAnsi="Times New Roman" w:cs="Times New Roman"/>
                <w:sz w:val="20"/>
                <w:szCs w:val="20"/>
                <w:lang w:eastAsia="en-US"/>
              </w:rPr>
              <w:t xml:space="preserve"> (informacija pateikiama nestruktūrizuotai, </w:t>
            </w:r>
            <w:r w:rsidR="00AF2542">
              <w:rPr>
                <w:rFonts w:ascii="Times New Roman" w:eastAsia="Times New Roman" w:hAnsi="Times New Roman" w:cs="Times New Roman"/>
                <w:sz w:val="20"/>
                <w:szCs w:val="20"/>
                <w:lang w:eastAsia="en-US"/>
              </w:rPr>
              <w:t>nėra</w:t>
            </w:r>
            <w:r w:rsidR="00AF2542" w:rsidRPr="00011C61">
              <w:rPr>
                <w:rFonts w:ascii="Times New Roman" w:eastAsia="Times New Roman" w:hAnsi="Times New Roman" w:cs="Times New Roman"/>
                <w:sz w:val="20"/>
                <w:szCs w:val="20"/>
                <w:lang w:eastAsia="en-US"/>
              </w:rPr>
              <w:t xml:space="preserve"> </w:t>
            </w:r>
            <w:r w:rsidRPr="00011C61">
              <w:rPr>
                <w:rFonts w:ascii="Times New Roman" w:eastAsia="Times New Roman" w:hAnsi="Times New Roman" w:cs="Times New Roman"/>
                <w:sz w:val="20"/>
                <w:szCs w:val="20"/>
                <w:lang w:eastAsia="en-US"/>
              </w:rPr>
              <w:t>kritini</w:t>
            </w:r>
            <w:r w:rsidR="00AF2542">
              <w:rPr>
                <w:rFonts w:ascii="Times New Roman" w:eastAsia="Times New Roman" w:hAnsi="Times New Roman" w:cs="Times New Roman"/>
                <w:sz w:val="20"/>
                <w:szCs w:val="20"/>
                <w:lang w:eastAsia="en-US"/>
              </w:rPr>
              <w:t>o</w:t>
            </w:r>
            <w:r w:rsidRPr="00011C61">
              <w:rPr>
                <w:rFonts w:ascii="Times New Roman" w:eastAsia="Times New Roman" w:hAnsi="Times New Roman" w:cs="Times New Roman"/>
                <w:sz w:val="20"/>
                <w:szCs w:val="20"/>
                <w:lang w:eastAsia="en-US"/>
              </w:rPr>
              <w:t xml:space="preserve"> požiūri</w:t>
            </w:r>
            <w:r w:rsidR="00AF2542">
              <w:rPr>
                <w:rFonts w:ascii="Times New Roman" w:eastAsia="Times New Roman" w:hAnsi="Times New Roman" w:cs="Times New Roman"/>
                <w:sz w:val="20"/>
                <w:szCs w:val="20"/>
                <w:lang w:eastAsia="en-US"/>
              </w:rPr>
              <w:t>o</w:t>
            </w:r>
            <w:r w:rsidRPr="00011C61">
              <w:rPr>
                <w:rFonts w:ascii="Times New Roman" w:eastAsia="Times New Roman" w:hAnsi="Times New Roman" w:cs="Times New Roman"/>
                <w:sz w:val="20"/>
                <w:szCs w:val="20"/>
                <w:lang w:eastAsia="en-US"/>
              </w:rPr>
              <w:t>, analizė neišsami, netinkamai įvertinta arba identifikuota problematika ir pan.);</w:t>
            </w:r>
          </w:p>
          <w:p w:rsidR="0082680B" w:rsidRPr="00AF2542" w:rsidRDefault="004C18C3" w:rsidP="004C18C3">
            <w:pPr>
              <w:snapToGrid w:val="0"/>
              <w:spacing w:before="0"/>
              <w:jc w:val="both"/>
              <w:rPr>
                <w:rFonts w:ascii="Times New Roman" w:hAnsi="Times New Roman" w:cs="Times New Roman"/>
                <w:sz w:val="20"/>
                <w:szCs w:val="20"/>
                <w:lang w:eastAsia="en-US"/>
              </w:rPr>
            </w:pPr>
            <w:r>
              <w:rPr>
                <w:rFonts w:ascii="Times New Roman" w:hAnsi="Times New Roman" w:cs="Times New Roman"/>
                <w:bCs/>
                <w:sz w:val="20"/>
                <w:szCs w:val="20"/>
                <w:lang w:eastAsia="en-US"/>
              </w:rPr>
              <w:t>0-4 balai</w:t>
            </w:r>
            <w:r w:rsidR="003D3536" w:rsidRPr="00AF2542">
              <w:rPr>
                <w:rFonts w:ascii="Times New Roman" w:hAnsi="Times New Roman" w:cs="Times New Roman"/>
                <w:bCs/>
                <w:sz w:val="20"/>
                <w:szCs w:val="20"/>
                <w:lang w:eastAsia="en-US"/>
              </w:rPr>
              <w:t>:</w:t>
            </w:r>
            <w:r w:rsidR="00F737DF">
              <w:rPr>
                <w:rFonts w:ascii="Times New Roman" w:hAnsi="Times New Roman" w:cs="Times New Roman"/>
                <w:sz w:val="20"/>
                <w:szCs w:val="20"/>
                <w:lang w:eastAsia="en-US"/>
              </w:rPr>
              <w:t xml:space="preserve"> </w:t>
            </w:r>
            <w:r w:rsidR="003D3536" w:rsidRPr="00AF2542">
              <w:rPr>
                <w:rFonts w:ascii="Times New Roman" w:hAnsi="Times New Roman" w:cs="Times New Roman"/>
                <w:sz w:val="20"/>
                <w:szCs w:val="20"/>
                <w:lang w:eastAsia="en-US"/>
              </w:rPr>
              <w:t>netenkinami minimalūs reikalavimai</w:t>
            </w:r>
            <w:r w:rsidR="0082680B" w:rsidRPr="00AF2542">
              <w:rPr>
                <w:rFonts w:ascii="Times New Roman" w:hAnsi="Times New Roman" w:cs="Times New Roman"/>
                <w:sz w:val="20"/>
                <w:szCs w:val="20"/>
                <w:lang w:eastAsia="en-US"/>
              </w:rPr>
              <w:t>.</w:t>
            </w:r>
          </w:p>
          <w:p w:rsidR="003D3536" w:rsidRPr="00AF2542" w:rsidRDefault="0082680B" w:rsidP="004C18C3">
            <w:pPr>
              <w:snapToGrid w:val="0"/>
              <w:spacing w:before="0"/>
              <w:jc w:val="both"/>
              <w:rPr>
                <w:rFonts w:ascii="Times New Roman" w:hAnsi="Times New Roman" w:cs="Times New Roman"/>
                <w:bCs/>
                <w:sz w:val="20"/>
                <w:szCs w:val="20"/>
              </w:rPr>
            </w:pPr>
            <w:r w:rsidRPr="00AF2542">
              <w:rPr>
                <w:rFonts w:ascii="Times New Roman" w:hAnsi="Times New Roman" w:cs="Times New Roman"/>
                <w:sz w:val="20"/>
                <w:szCs w:val="20"/>
              </w:rPr>
              <w:t>Galutinis balas skaičiuojamas pagal nustatytą žinių vertinimo kaupiamojo balo būdu tvarką, pagal formulę GP = [KB x 0,3] + [EB x 0,7].</w:t>
            </w:r>
          </w:p>
        </w:tc>
      </w:tr>
    </w:tbl>
    <w:p w:rsidR="001F631F" w:rsidRPr="00AF2542" w:rsidRDefault="001F631F" w:rsidP="00AD6C87">
      <w:pPr>
        <w:spacing w:before="0"/>
        <w:rPr>
          <w:rFonts w:ascii="Times New Roman" w:hAnsi="Times New Roman" w:cs="Times New Roman"/>
          <w:sz w:val="20"/>
          <w:szCs w:val="20"/>
        </w:rPr>
      </w:pPr>
    </w:p>
    <w:tbl>
      <w:tblPr>
        <w:tblW w:w="5035"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39"/>
        <w:gridCol w:w="970"/>
        <w:gridCol w:w="2769"/>
        <w:gridCol w:w="1386"/>
        <w:gridCol w:w="2631"/>
      </w:tblGrid>
      <w:tr w:rsidR="00CF0102" w:rsidRPr="00AF2542" w:rsidTr="00F737DF">
        <w:tc>
          <w:tcPr>
            <w:tcW w:w="1000" w:type="pct"/>
            <w:shd w:val="clear" w:color="auto" w:fill="E6E6E6"/>
            <w:vAlign w:val="center"/>
          </w:tcPr>
          <w:p w:rsidR="00D54893" w:rsidRPr="00AF2542" w:rsidRDefault="00D54893" w:rsidP="00AD6C87">
            <w:pPr>
              <w:spacing w:before="0"/>
              <w:jc w:val="center"/>
              <w:outlineLvl w:val="3"/>
              <w:rPr>
                <w:rFonts w:ascii="Times New Roman" w:hAnsi="Times New Roman" w:cs="Times New Roman"/>
                <w:b/>
                <w:bCs/>
                <w:color w:val="000000"/>
                <w:sz w:val="20"/>
                <w:szCs w:val="20"/>
              </w:rPr>
            </w:pPr>
            <w:r w:rsidRPr="00AF2542">
              <w:rPr>
                <w:rFonts w:ascii="Times New Roman" w:hAnsi="Times New Roman" w:cs="Times New Roman"/>
                <w:b/>
                <w:bCs/>
                <w:color w:val="000000"/>
                <w:sz w:val="20"/>
                <w:szCs w:val="20"/>
              </w:rPr>
              <w:t>Autorius</w:t>
            </w:r>
          </w:p>
        </w:tc>
        <w:tc>
          <w:tcPr>
            <w:tcW w:w="500" w:type="pct"/>
            <w:shd w:val="clear" w:color="auto" w:fill="E6E6E6"/>
            <w:vAlign w:val="center"/>
          </w:tcPr>
          <w:p w:rsidR="00D54893" w:rsidRPr="00AF2542" w:rsidRDefault="00D54893" w:rsidP="00AD6C87">
            <w:pPr>
              <w:spacing w:before="0"/>
              <w:ind w:left="-104" w:right="-182"/>
              <w:jc w:val="center"/>
              <w:outlineLvl w:val="3"/>
              <w:rPr>
                <w:rFonts w:ascii="Times New Roman" w:hAnsi="Times New Roman" w:cs="Times New Roman"/>
                <w:b/>
                <w:bCs/>
                <w:color w:val="000000"/>
                <w:sz w:val="20"/>
                <w:szCs w:val="20"/>
              </w:rPr>
            </w:pPr>
            <w:r w:rsidRPr="00AF2542">
              <w:rPr>
                <w:rFonts w:ascii="Times New Roman" w:hAnsi="Times New Roman" w:cs="Times New Roman"/>
                <w:b/>
                <w:bCs/>
                <w:color w:val="000000"/>
                <w:sz w:val="20"/>
                <w:szCs w:val="20"/>
              </w:rPr>
              <w:t>Leidimo metai</w:t>
            </w:r>
          </w:p>
        </w:tc>
        <w:tc>
          <w:tcPr>
            <w:tcW w:w="1428" w:type="pct"/>
            <w:shd w:val="clear" w:color="auto" w:fill="E6E6E6"/>
            <w:vAlign w:val="center"/>
          </w:tcPr>
          <w:p w:rsidR="00D54893" w:rsidRPr="00AF2542" w:rsidRDefault="00D54893" w:rsidP="00AD6C87">
            <w:pPr>
              <w:spacing w:before="0"/>
              <w:jc w:val="center"/>
              <w:outlineLvl w:val="3"/>
              <w:rPr>
                <w:rFonts w:ascii="Times New Roman" w:hAnsi="Times New Roman" w:cs="Times New Roman"/>
                <w:b/>
                <w:color w:val="000000"/>
                <w:sz w:val="20"/>
                <w:szCs w:val="20"/>
              </w:rPr>
            </w:pPr>
            <w:r w:rsidRPr="00AF2542">
              <w:rPr>
                <w:rFonts w:ascii="Times New Roman" w:hAnsi="Times New Roman" w:cs="Times New Roman"/>
                <w:b/>
                <w:color w:val="000000"/>
                <w:sz w:val="20"/>
                <w:szCs w:val="20"/>
              </w:rPr>
              <w:t>Pavadinimas</w:t>
            </w:r>
          </w:p>
        </w:tc>
        <w:tc>
          <w:tcPr>
            <w:tcW w:w="715" w:type="pct"/>
            <w:shd w:val="clear" w:color="auto" w:fill="E6E6E6"/>
            <w:vAlign w:val="center"/>
          </w:tcPr>
          <w:p w:rsidR="00D54893" w:rsidRPr="00AF2542" w:rsidRDefault="00D54893" w:rsidP="00AD6C87">
            <w:pPr>
              <w:spacing w:before="0"/>
              <w:jc w:val="center"/>
              <w:outlineLvl w:val="3"/>
              <w:rPr>
                <w:rFonts w:ascii="Times New Roman" w:hAnsi="Times New Roman" w:cs="Times New Roman"/>
                <w:b/>
                <w:color w:val="000000"/>
                <w:sz w:val="20"/>
                <w:szCs w:val="20"/>
              </w:rPr>
            </w:pPr>
            <w:r w:rsidRPr="00AF2542">
              <w:rPr>
                <w:rFonts w:ascii="Times New Roman" w:hAnsi="Times New Roman" w:cs="Times New Roman"/>
                <w:b/>
                <w:color w:val="000000"/>
                <w:sz w:val="20"/>
                <w:szCs w:val="20"/>
              </w:rPr>
              <w:t>Periodinio leidinio Nr. ar leidinio tomas</w:t>
            </w:r>
          </w:p>
        </w:tc>
        <w:tc>
          <w:tcPr>
            <w:tcW w:w="1357" w:type="pct"/>
            <w:shd w:val="clear" w:color="auto" w:fill="E6E6E6"/>
            <w:vAlign w:val="center"/>
          </w:tcPr>
          <w:p w:rsidR="00D54893" w:rsidRPr="00AF2542" w:rsidRDefault="00D54893" w:rsidP="00AD6C87">
            <w:pPr>
              <w:spacing w:before="0"/>
              <w:jc w:val="center"/>
              <w:outlineLvl w:val="3"/>
              <w:rPr>
                <w:rFonts w:ascii="Times New Roman" w:hAnsi="Times New Roman" w:cs="Times New Roman"/>
                <w:b/>
                <w:bCs/>
                <w:color w:val="000000"/>
                <w:sz w:val="20"/>
                <w:szCs w:val="20"/>
              </w:rPr>
            </w:pPr>
            <w:r w:rsidRPr="00AF2542">
              <w:rPr>
                <w:rFonts w:ascii="Times New Roman" w:hAnsi="Times New Roman" w:cs="Times New Roman"/>
                <w:b/>
                <w:bCs/>
                <w:color w:val="000000"/>
                <w:sz w:val="20"/>
                <w:szCs w:val="20"/>
              </w:rPr>
              <w:t>Leidimo vieta ir leidykla ar internetinė nuoroda</w:t>
            </w:r>
          </w:p>
        </w:tc>
      </w:tr>
      <w:tr w:rsidR="001F631F" w:rsidRPr="00AF2542" w:rsidTr="00B554B4">
        <w:tblPrEx>
          <w:tblLook w:val="0000" w:firstRow="0" w:lastRow="0" w:firstColumn="0" w:lastColumn="0" w:noHBand="0" w:noVBand="0"/>
        </w:tblPrEx>
        <w:tc>
          <w:tcPr>
            <w:tcW w:w="5000" w:type="pct"/>
            <w:gridSpan w:val="5"/>
            <w:shd w:val="clear" w:color="auto" w:fill="D9D9D9"/>
          </w:tcPr>
          <w:p w:rsidR="001F631F" w:rsidRPr="00AF2542" w:rsidRDefault="00697CCC" w:rsidP="00AD6C87">
            <w:pPr>
              <w:snapToGrid w:val="0"/>
              <w:spacing w:before="0"/>
              <w:rPr>
                <w:rFonts w:ascii="Times New Roman" w:hAnsi="Times New Roman" w:cs="Times New Roman"/>
                <w:b/>
                <w:bCs/>
                <w:sz w:val="20"/>
                <w:szCs w:val="20"/>
              </w:rPr>
            </w:pPr>
            <w:r w:rsidRPr="00AF2542">
              <w:rPr>
                <w:rFonts w:ascii="Times New Roman" w:hAnsi="Times New Roman" w:cs="Times New Roman"/>
                <w:b/>
                <w:bCs/>
                <w:sz w:val="20"/>
                <w:szCs w:val="20"/>
              </w:rPr>
              <w:t>Privaloma literatūra</w:t>
            </w:r>
          </w:p>
        </w:tc>
      </w:tr>
      <w:tr w:rsidR="00CF0102" w:rsidRPr="00AF2542" w:rsidTr="0070072A">
        <w:tblPrEx>
          <w:tblLook w:val="0000" w:firstRow="0" w:lastRow="0" w:firstColumn="0" w:lastColumn="0" w:noHBand="0" w:noVBand="0"/>
        </w:tblPrEx>
        <w:tc>
          <w:tcPr>
            <w:tcW w:w="1000" w:type="pct"/>
            <w:shd w:val="clear" w:color="auto" w:fill="auto"/>
            <w:vAlign w:val="center"/>
          </w:tcPr>
          <w:p w:rsidR="000715DF" w:rsidRPr="00AF2542" w:rsidRDefault="00F737DF" w:rsidP="00F737DF">
            <w:pPr>
              <w:snapToGrid w:val="0"/>
              <w:spacing w:before="0"/>
              <w:rPr>
                <w:rFonts w:ascii="Times New Roman" w:hAnsi="Times New Roman" w:cs="Times New Roman"/>
                <w:sz w:val="20"/>
                <w:szCs w:val="20"/>
              </w:rPr>
            </w:pPr>
            <w:r w:rsidRPr="00AF2542">
              <w:rPr>
                <w:rFonts w:ascii="Times New Roman" w:eastAsia="Aistika" w:hAnsi="Times New Roman" w:cs="Times New Roman"/>
                <w:sz w:val="20"/>
                <w:szCs w:val="20"/>
              </w:rPr>
              <w:t>SAKALAUSKAS</w:t>
            </w:r>
            <w:r>
              <w:rPr>
                <w:rFonts w:ascii="Times New Roman" w:eastAsia="Aistika" w:hAnsi="Times New Roman" w:cs="Times New Roman"/>
                <w:sz w:val="20"/>
                <w:szCs w:val="20"/>
              </w:rPr>
              <w:t xml:space="preserve">, </w:t>
            </w:r>
            <w:r w:rsidRPr="00AF2542">
              <w:rPr>
                <w:rFonts w:ascii="Times New Roman" w:eastAsia="Aistika" w:hAnsi="Times New Roman" w:cs="Times New Roman"/>
                <w:sz w:val="20"/>
                <w:szCs w:val="20"/>
              </w:rPr>
              <w:t>G.</w:t>
            </w:r>
            <w:r>
              <w:rPr>
                <w:rFonts w:ascii="Times New Roman" w:eastAsia="Aistika" w:hAnsi="Times New Roman" w:cs="Times New Roman"/>
                <w:sz w:val="20"/>
                <w:szCs w:val="20"/>
              </w:rPr>
              <w:t>;</w:t>
            </w:r>
            <w:r w:rsidRPr="00AF2542">
              <w:rPr>
                <w:rFonts w:ascii="Times New Roman" w:eastAsia="Aistika" w:hAnsi="Times New Roman" w:cs="Times New Roman"/>
                <w:sz w:val="20"/>
                <w:szCs w:val="20"/>
              </w:rPr>
              <w:t xml:space="preserve"> JARUTIENĖ</w:t>
            </w:r>
            <w:r>
              <w:rPr>
                <w:rFonts w:ascii="Times New Roman" w:eastAsia="Aistika" w:hAnsi="Times New Roman" w:cs="Times New Roman"/>
                <w:sz w:val="20"/>
                <w:szCs w:val="20"/>
              </w:rPr>
              <w:t xml:space="preserve">, </w:t>
            </w:r>
            <w:r w:rsidRPr="00AF2542">
              <w:rPr>
                <w:rFonts w:ascii="Times New Roman" w:eastAsia="Aistika" w:hAnsi="Times New Roman" w:cs="Times New Roman"/>
                <w:sz w:val="20"/>
                <w:szCs w:val="20"/>
              </w:rPr>
              <w:t>L.</w:t>
            </w:r>
            <w:r>
              <w:rPr>
                <w:rFonts w:ascii="Times New Roman" w:eastAsia="Aistika" w:hAnsi="Times New Roman" w:cs="Times New Roman"/>
                <w:sz w:val="20"/>
                <w:szCs w:val="20"/>
              </w:rPr>
              <w:t>;</w:t>
            </w:r>
            <w:r w:rsidRPr="00AF2542">
              <w:rPr>
                <w:rFonts w:ascii="Times New Roman" w:eastAsia="Aistika" w:hAnsi="Times New Roman" w:cs="Times New Roman"/>
                <w:sz w:val="20"/>
                <w:szCs w:val="20"/>
              </w:rPr>
              <w:t xml:space="preserve"> KALPOKAS</w:t>
            </w:r>
            <w:r>
              <w:rPr>
                <w:rFonts w:ascii="Times New Roman" w:eastAsia="Aistika" w:hAnsi="Times New Roman" w:cs="Times New Roman"/>
                <w:sz w:val="20"/>
                <w:szCs w:val="20"/>
              </w:rPr>
              <w:t xml:space="preserve">, </w:t>
            </w:r>
            <w:r w:rsidRPr="00AF2542">
              <w:rPr>
                <w:rFonts w:ascii="Times New Roman" w:eastAsia="Aistika" w:hAnsi="Times New Roman" w:cs="Times New Roman"/>
                <w:sz w:val="20"/>
                <w:szCs w:val="20"/>
              </w:rPr>
              <w:t>V.</w:t>
            </w:r>
            <w:r>
              <w:rPr>
                <w:rFonts w:ascii="Times New Roman" w:eastAsia="Aistika" w:hAnsi="Times New Roman" w:cs="Times New Roman"/>
                <w:sz w:val="20"/>
                <w:szCs w:val="20"/>
              </w:rPr>
              <w:t>;</w:t>
            </w:r>
            <w:r w:rsidRPr="00AF2542">
              <w:rPr>
                <w:rFonts w:ascii="Times New Roman" w:eastAsia="Aistika" w:hAnsi="Times New Roman" w:cs="Times New Roman"/>
                <w:sz w:val="20"/>
                <w:szCs w:val="20"/>
              </w:rPr>
              <w:t xml:space="preserve"> VAIČIŪNIENĖ</w:t>
            </w:r>
            <w:r>
              <w:rPr>
                <w:rFonts w:ascii="Times New Roman" w:eastAsia="Aistika" w:hAnsi="Times New Roman" w:cs="Times New Roman"/>
                <w:sz w:val="20"/>
                <w:szCs w:val="20"/>
              </w:rPr>
              <w:t xml:space="preserve">, </w:t>
            </w:r>
            <w:r w:rsidRPr="00AF2542">
              <w:rPr>
                <w:rFonts w:ascii="Times New Roman" w:eastAsia="Aistika" w:hAnsi="Times New Roman" w:cs="Times New Roman"/>
                <w:sz w:val="20"/>
                <w:szCs w:val="20"/>
              </w:rPr>
              <w:t>R.</w:t>
            </w:r>
          </w:p>
        </w:tc>
        <w:tc>
          <w:tcPr>
            <w:tcW w:w="500" w:type="pct"/>
            <w:shd w:val="clear" w:color="auto" w:fill="auto"/>
            <w:vAlign w:val="center"/>
          </w:tcPr>
          <w:p w:rsidR="000715DF" w:rsidRPr="00AF2542" w:rsidRDefault="000715DF" w:rsidP="0070072A">
            <w:pPr>
              <w:snapToGrid w:val="0"/>
              <w:spacing w:before="0"/>
              <w:jc w:val="center"/>
              <w:rPr>
                <w:rFonts w:ascii="Times New Roman" w:hAnsi="Times New Roman" w:cs="Times New Roman"/>
                <w:sz w:val="20"/>
                <w:szCs w:val="20"/>
              </w:rPr>
            </w:pPr>
            <w:r w:rsidRPr="00AF2542">
              <w:rPr>
                <w:rFonts w:ascii="Times New Roman" w:eastAsia="Aistika" w:hAnsi="Times New Roman" w:cs="Times New Roman"/>
                <w:sz w:val="20"/>
                <w:szCs w:val="20"/>
              </w:rPr>
              <w:t>20</w:t>
            </w:r>
            <w:r w:rsidR="00B40EC4" w:rsidRPr="00AF2542">
              <w:rPr>
                <w:rFonts w:ascii="Times New Roman" w:eastAsia="Aistika" w:hAnsi="Times New Roman" w:cs="Times New Roman"/>
                <w:sz w:val="20"/>
                <w:szCs w:val="20"/>
              </w:rPr>
              <w:t>20</w:t>
            </w:r>
          </w:p>
        </w:tc>
        <w:tc>
          <w:tcPr>
            <w:tcW w:w="1428" w:type="pct"/>
            <w:shd w:val="clear" w:color="auto" w:fill="auto"/>
            <w:vAlign w:val="center"/>
          </w:tcPr>
          <w:p w:rsidR="000715DF" w:rsidRPr="00AF2542" w:rsidRDefault="000715DF" w:rsidP="00AD6C87">
            <w:pPr>
              <w:snapToGrid w:val="0"/>
              <w:spacing w:before="0"/>
              <w:rPr>
                <w:rFonts w:ascii="Times New Roman" w:hAnsi="Times New Roman" w:cs="Times New Roman"/>
                <w:sz w:val="20"/>
                <w:szCs w:val="20"/>
              </w:rPr>
            </w:pPr>
            <w:r w:rsidRPr="00AF2542">
              <w:rPr>
                <w:rFonts w:ascii="Times New Roman" w:eastAsia="Aistika" w:hAnsi="Times New Roman" w:cs="Times New Roman"/>
                <w:sz w:val="20"/>
                <w:szCs w:val="20"/>
              </w:rPr>
              <w:t>Kalinimo sąlygos ir kalinių socialinės integracijos prielaidos</w:t>
            </w:r>
          </w:p>
        </w:tc>
        <w:tc>
          <w:tcPr>
            <w:tcW w:w="715" w:type="pct"/>
            <w:shd w:val="clear" w:color="auto" w:fill="auto"/>
            <w:vAlign w:val="center"/>
          </w:tcPr>
          <w:p w:rsidR="000715DF" w:rsidRPr="00AF2542" w:rsidRDefault="000715DF" w:rsidP="00AD6C87">
            <w:pPr>
              <w:snapToGrid w:val="0"/>
              <w:spacing w:before="0"/>
              <w:rPr>
                <w:rFonts w:ascii="Times New Roman" w:hAnsi="Times New Roman" w:cs="Times New Roman"/>
                <w:sz w:val="20"/>
                <w:szCs w:val="20"/>
              </w:rPr>
            </w:pPr>
          </w:p>
        </w:tc>
        <w:tc>
          <w:tcPr>
            <w:tcW w:w="1357" w:type="pct"/>
            <w:shd w:val="clear" w:color="auto" w:fill="auto"/>
            <w:vAlign w:val="center"/>
          </w:tcPr>
          <w:p w:rsidR="000715DF" w:rsidRPr="00AF2542" w:rsidRDefault="000715DF" w:rsidP="00AD6C87">
            <w:pPr>
              <w:snapToGrid w:val="0"/>
              <w:spacing w:before="0"/>
              <w:rPr>
                <w:rFonts w:ascii="Times New Roman" w:hAnsi="Times New Roman" w:cs="Times New Roman"/>
                <w:sz w:val="20"/>
                <w:szCs w:val="20"/>
              </w:rPr>
            </w:pPr>
            <w:r w:rsidRPr="00AF2542">
              <w:rPr>
                <w:rFonts w:ascii="Times New Roman" w:eastAsia="Aistika" w:hAnsi="Times New Roman" w:cs="Times New Roman"/>
                <w:sz w:val="20"/>
                <w:szCs w:val="20"/>
              </w:rPr>
              <w:t>Vilnius: Lietuvos teisės institutas, „Žara“</w:t>
            </w:r>
          </w:p>
        </w:tc>
      </w:tr>
      <w:tr w:rsidR="00CF0102" w:rsidRPr="00AF2542" w:rsidTr="0070072A">
        <w:tblPrEx>
          <w:tblLook w:val="0000" w:firstRow="0" w:lastRow="0" w:firstColumn="0" w:lastColumn="0" w:noHBand="0" w:noVBand="0"/>
        </w:tblPrEx>
        <w:tc>
          <w:tcPr>
            <w:tcW w:w="1000" w:type="pct"/>
            <w:shd w:val="clear" w:color="auto" w:fill="auto"/>
            <w:vAlign w:val="center"/>
          </w:tcPr>
          <w:p w:rsidR="000715DF" w:rsidRPr="00AF2542" w:rsidRDefault="00F737DF" w:rsidP="00F737DF">
            <w:pPr>
              <w:snapToGrid w:val="0"/>
              <w:spacing w:before="0"/>
              <w:rPr>
                <w:rFonts w:ascii="Times New Roman" w:hAnsi="Times New Roman" w:cs="Times New Roman"/>
                <w:sz w:val="20"/>
                <w:szCs w:val="20"/>
              </w:rPr>
            </w:pPr>
            <w:r w:rsidRPr="00AF2542">
              <w:rPr>
                <w:rFonts w:ascii="Times New Roman" w:hAnsi="Times New Roman" w:cs="Times New Roman"/>
                <w:sz w:val="20"/>
                <w:szCs w:val="20"/>
              </w:rPr>
              <w:t>SAKALAUSKAS</w:t>
            </w:r>
            <w:r>
              <w:rPr>
                <w:rFonts w:ascii="Times New Roman" w:hAnsi="Times New Roman" w:cs="Times New Roman"/>
                <w:sz w:val="20"/>
                <w:szCs w:val="20"/>
              </w:rPr>
              <w:t xml:space="preserve">, </w:t>
            </w:r>
            <w:r w:rsidRPr="00AF2542">
              <w:rPr>
                <w:rFonts w:ascii="Times New Roman" w:hAnsi="Times New Roman" w:cs="Times New Roman"/>
                <w:sz w:val="20"/>
                <w:szCs w:val="20"/>
              </w:rPr>
              <w:t xml:space="preserve">G. </w:t>
            </w:r>
            <w:r w:rsidR="000715DF" w:rsidRPr="00AF2542">
              <w:rPr>
                <w:rFonts w:ascii="Times New Roman" w:hAnsi="Times New Roman" w:cs="Times New Roman"/>
                <w:sz w:val="20"/>
                <w:szCs w:val="20"/>
              </w:rPr>
              <w:t>(moksl. red. ir bendraautoris)</w:t>
            </w:r>
          </w:p>
        </w:tc>
        <w:tc>
          <w:tcPr>
            <w:tcW w:w="500" w:type="pct"/>
            <w:shd w:val="clear" w:color="auto" w:fill="auto"/>
            <w:vAlign w:val="center"/>
          </w:tcPr>
          <w:p w:rsidR="000715DF" w:rsidRPr="00011C61" w:rsidRDefault="000715DF" w:rsidP="0070072A">
            <w:pPr>
              <w:snapToGrid w:val="0"/>
              <w:spacing w:before="0"/>
              <w:jc w:val="center"/>
              <w:rPr>
                <w:rFonts w:ascii="Times New Roman" w:hAnsi="Times New Roman" w:cs="Times New Roman"/>
                <w:sz w:val="20"/>
                <w:szCs w:val="20"/>
              </w:rPr>
            </w:pPr>
            <w:r w:rsidRPr="00011C61">
              <w:rPr>
                <w:rFonts w:ascii="Times New Roman" w:hAnsi="Times New Roman" w:cs="Times New Roman"/>
                <w:sz w:val="20"/>
                <w:szCs w:val="20"/>
              </w:rPr>
              <w:t>2017</w:t>
            </w:r>
          </w:p>
        </w:tc>
        <w:tc>
          <w:tcPr>
            <w:tcW w:w="1428" w:type="pct"/>
            <w:shd w:val="clear" w:color="auto" w:fill="auto"/>
            <w:vAlign w:val="center"/>
          </w:tcPr>
          <w:p w:rsidR="000715DF" w:rsidRPr="00AF2542" w:rsidRDefault="000715DF" w:rsidP="00AD6C87">
            <w:pPr>
              <w:snapToGrid w:val="0"/>
              <w:spacing w:before="0"/>
              <w:rPr>
                <w:rFonts w:ascii="Times New Roman" w:hAnsi="Times New Roman" w:cs="Times New Roman"/>
                <w:sz w:val="20"/>
                <w:szCs w:val="20"/>
              </w:rPr>
            </w:pPr>
            <w:r w:rsidRPr="00AF2542">
              <w:rPr>
                <w:rFonts w:ascii="Times New Roman" w:eastAsia="Times New Roman" w:hAnsi="Times New Roman" w:cs="Times New Roman"/>
                <w:sz w:val="20"/>
                <w:szCs w:val="20"/>
                <w:lang w:eastAsia="lt-LT"/>
              </w:rPr>
              <w:t>Bausmių taikymo ir vykdymo tarptautinis palyginimas, tendencijos ir perspektyvos Lietuvoje</w:t>
            </w:r>
          </w:p>
        </w:tc>
        <w:tc>
          <w:tcPr>
            <w:tcW w:w="715" w:type="pct"/>
            <w:shd w:val="clear" w:color="auto" w:fill="auto"/>
            <w:vAlign w:val="center"/>
          </w:tcPr>
          <w:p w:rsidR="000715DF" w:rsidRPr="00AF2542" w:rsidRDefault="000715DF" w:rsidP="00AD6C87">
            <w:pPr>
              <w:snapToGrid w:val="0"/>
              <w:spacing w:before="0"/>
              <w:rPr>
                <w:rFonts w:ascii="Times New Roman" w:hAnsi="Times New Roman" w:cs="Times New Roman"/>
                <w:sz w:val="20"/>
                <w:szCs w:val="20"/>
              </w:rPr>
            </w:pPr>
          </w:p>
        </w:tc>
        <w:tc>
          <w:tcPr>
            <w:tcW w:w="1357" w:type="pct"/>
            <w:shd w:val="clear" w:color="auto" w:fill="auto"/>
            <w:vAlign w:val="center"/>
          </w:tcPr>
          <w:p w:rsidR="000715DF" w:rsidRPr="00AF2542" w:rsidRDefault="000715DF" w:rsidP="00AD6C87">
            <w:pPr>
              <w:snapToGrid w:val="0"/>
              <w:spacing w:before="0"/>
              <w:rPr>
                <w:rFonts w:ascii="Times New Roman" w:hAnsi="Times New Roman" w:cs="Times New Roman"/>
                <w:sz w:val="20"/>
                <w:szCs w:val="20"/>
              </w:rPr>
            </w:pPr>
            <w:r w:rsidRPr="00AF2542">
              <w:rPr>
                <w:rFonts w:ascii="Times New Roman" w:eastAsia="Times New Roman" w:hAnsi="Times New Roman" w:cs="Times New Roman"/>
                <w:sz w:val="20"/>
                <w:szCs w:val="20"/>
                <w:lang w:eastAsia="lt-LT"/>
              </w:rPr>
              <w:t>Vilnius: Lietuvos teisės institutas, „Žara“</w:t>
            </w:r>
          </w:p>
        </w:tc>
      </w:tr>
      <w:tr w:rsidR="00CF0102" w:rsidRPr="00AF2542" w:rsidTr="0070072A">
        <w:tblPrEx>
          <w:tblLook w:val="0000" w:firstRow="0" w:lastRow="0" w:firstColumn="0" w:lastColumn="0" w:noHBand="0" w:noVBand="0"/>
        </w:tblPrEx>
        <w:tc>
          <w:tcPr>
            <w:tcW w:w="1000" w:type="pct"/>
            <w:shd w:val="clear" w:color="auto" w:fill="auto"/>
            <w:vAlign w:val="center"/>
          </w:tcPr>
          <w:p w:rsidR="000715DF" w:rsidRPr="00AF2542" w:rsidRDefault="00F737DF" w:rsidP="00F737DF">
            <w:pPr>
              <w:snapToGrid w:val="0"/>
              <w:spacing w:before="0"/>
              <w:rPr>
                <w:rFonts w:ascii="Times New Roman" w:hAnsi="Times New Roman" w:cs="Times New Roman"/>
                <w:sz w:val="20"/>
                <w:szCs w:val="20"/>
              </w:rPr>
            </w:pPr>
            <w:r w:rsidRPr="00AF2542">
              <w:rPr>
                <w:rFonts w:ascii="Times New Roman" w:hAnsi="Times New Roman" w:cs="Times New Roman"/>
                <w:sz w:val="20"/>
                <w:szCs w:val="20"/>
              </w:rPr>
              <w:t>SAKALAUSKAS</w:t>
            </w:r>
            <w:r>
              <w:rPr>
                <w:rFonts w:ascii="Times New Roman" w:hAnsi="Times New Roman" w:cs="Times New Roman"/>
                <w:sz w:val="20"/>
                <w:szCs w:val="20"/>
              </w:rPr>
              <w:t xml:space="preserve">, </w:t>
            </w:r>
            <w:r w:rsidRPr="00AF2542">
              <w:rPr>
                <w:rFonts w:ascii="Times New Roman" w:hAnsi="Times New Roman" w:cs="Times New Roman"/>
                <w:sz w:val="20"/>
                <w:szCs w:val="20"/>
              </w:rPr>
              <w:t>G.</w:t>
            </w:r>
            <w:r w:rsidRPr="00AF2542">
              <w:rPr>
                <w:rFonts w:ascii="Times New Roman" w:eastAsia="Aistika" w:hAnsi="Times New Roman" w:cs="Times New Roman"/>
                <w:sz w:val="20"/>
                <w:szCs w:val="20"/>
              </w:rPr>
              <w:t>, JARUTIENĖ</w:t>
            </w:r>
            <w:r>
              <w:rPr>
                <w:rFonts w:ascii="Times New Roman" w:eastAsia="Aistika" w:hAnsi="Times New Roman" w:cs="Times New Roman"/>
                <w:sz w:val="20"/>
                <w:szCs w:val="20"/>
              </w:rPr>
              <w:t xml:space="preserve">, </w:t>
            </w:r>
            <w:r w:rsidRPr="00AF2542">
              <w:rPr>
                <w:rFonts w:ascii="Times New Roman" w:eastAsia="Aistika" w:hAnsi="Times New Roman" w:cs="Times New Roman"/>
                <w:sz w:val="20"/>
                <w:szCs w:val="20"/>
              </w:rPr>
              <w:t>L.</w:t>
            </w:r>
          </w:p>
        </w:tc>
        <w:tc>
          <w:tcPr>
            <w:tcW w:w="500" w:type="pct"/>
            <w:shd w:val="clear" w:color="auto" w:fill="auto"/>
            <w:vAlign w:val="center"/>
          </w:tcPr>
          <w:p w:rsidR="000715DF" w:rsidRPr="00AF2542" w:rsidRDefault="000715DF" w:rsidP="0070072A">
            <w:pPr>
              <w:snapToGrid w:val="0"/>
              <w:spacing w:before="0"/>
              <w:jc w:val="center"/>
              <w:rPr>
                <w:rFonts w:ascii="Times New Roman" w:hAnsi="Times New Roman" w:cs="Times New Roman"/>
                <w:sz w:val="20"/>
                <w:szCs w:val="20"/>
              </w:rPr>
            </w:pPr>
            <w:r w:rsidRPr="00AF2542">
              <w:rPr>
                <w:rFonts w:ascii="Times New Roman" w:hAnsi="Times New Roman" w:cs="Times New Roman"/>
                <w:sz w:val="20"/>
                <w:szCs w:val="20"/>
              </w:rPr>
              <w:t>2015</w:t>
            </w:r>
          </w:p>
        </w:tc>
        <w:tc>
          <w:tcPr>
            <w:tcW w:w="1428" w:type="pct"/>
            <w:shd w:val="clear" w:color="auto" w:fill="auto"/>
            <w:vAlign w:val="center"/>
          </w:tcPr>
          <w:p w:rsidR="000715DF" w:rsidRPr="00AF2542" w:rsidRDefault="000715DF" w:rsidP="00AD6C87">
            <w:pPr>
              <w:snapToGrid w:val="0"/>
              <w:spacing w:before="0"/>
              <w:rPr>
                <w:rFonts w:ascii="Times New Roman" w:hAnsi="Times New Roman" w:cs="Times New Roman"/>
                <w:sz w:val="20"/>
                <w:szCs w:val="20"/>
              </w:rPr>
            </w:pPr>
            <w:r w:rsidRPr="00AF2542">
              <w:rPr>
                <w:rFonts w:ascii="Times New Roman" w:eastAsia="Aistika" w:hAnsi="Times New Roman" w:cs="Times New Roman"/>
                <w:sz w:val="20"/>
                <w:szCs w:val="20"/>
              </w:rPr>
              <w:t>Probacijos veiksmingumo vertinimas. Lietuvos teisės instituto mokslo tyrimai.</w:t>
            </w:r>
          </w:p>
        </w:tc>
        <w:tc>
          <w:tcPr>
            <w:tcW w:w="715" w:type="pct"/>
            <w:shd w:val="clear" w:color="auto" w:fill="auto"/>
            <w:vAlign w:val="center"/>
          </w:tcPr>
          <w:p w:rsidR="000715DF" w:rsidRPr="00AF2542" w:rsidRDefault="000715DF" w:rsidP="00AD6C87">
            <w:pPr>
              <w:snapToGrid w:val="0"/>
              <w:spacing w:before="0"/>
              <w:rPr>
                <w:rFonts w:ascii="Times New Roman" w:hAnsi="Times New Roman" w:cs="Times New Roman"/>
                <w:sz w:val="20"/>
                <w:szCs w:val="20"/>
              </w:rPr>
            </w:pPr>
          </w:p>
        </w:tc>
        <w:tc>
          <w:tcPr>
            <w:tcW w:w="1357" w:type="pct"/>
            <w:shd w:val="clear" w:color="auto" w:fill="auto"/>
            <w:vAlign w:val="center"/>
          </w:tcPr>
          <w:p w:rsidR="000715DF" w:rsidRPr="00011C61" w:rsidRDefault="000715DF" w:rsidP="00AD6C87">
            <w:pPr>
              <w:snapToGrid w:val="0"/>
              <w:spacing w:before="0"/>
              <w:rPr>
                <w:rFonts w:ascii="Times New Roman" w:hAnsi="Times New Roman" w:cs="Times New Roman"/>
                <w:sz w:val="20"/>
                <w:szCs w:val="20"/>
              </w:rPr>
            </w:pPr>
            <w:r w:rsidRPr="00AF2542">
              <w:rPr>
                <w:rFonts w:ascii="Times New Roman" w:eastAsia="Aistika" w:hAnsi="Times New Roman" w:cs="Times New Roman"/>
                <w:sz w:val="20"/>
                <w:szCs w:val="20"/>
              </w:rPr>
              <w:t>Vilnius: Lietuvos teisės institutas</w:t>
            </w:r>
          </w:p>
        </w:tc>
      </w:tr>
      <w:tr w:rsidR="00CF0102" w:rsidRPr="00AF2542" w:rsidTr="0070072A">
        <w:tblPrEx>
          <w:tblLook w:val="0000" w:firstRow="0" w:lastRow="0" w:firstColumn="0" w:lastColumn="0" w:noHBand="0" w:noVBand="0"/>
        </w:tblPrEx>
        <w:tc>
          <w:tcPr>
            <w:tcW w:w="1000" w:type="pct"/>
            <w:shd w:val="clear" w:color="auto" w:fill="auto"/>
            <w:vAlign w:val="center"/>
          </w:tcPr>
          <w:p w:rsidR="000715DF" w:rsidRPr="00AF2542" w:rsidRDefault="00F737DF" w:rsidP="00F737DF">
            <w:pPr>
              <w:snapToGrid w:val="0"/>
              <w:spacing w:before="0"/>
              <w:rPr>
                <w:rFonts w:ascii="Times New Roman" w:hAnsi="Times New Roman" w:cs="Times New Roman"/>
                <w:sz w:val="20"/>
                <w:szCs w:val="20"/>
              </w:rPr>
            </w:pPr>
            <w:r w:rsidRPr="00AF2542">
              <w:rPr>
                <w:rFonts w:ascii="Times New Roman" w:eastAsia="Times New Roman" w:hAnsi="Times New Roman" w:cs="Times New Roman"/>
                <w:sz w:val="20"/>
                <w:szCs w:val="20"/>
              </w:rPr>
              <w:t>SAKALAUSKAS</w:t>
            </w:r>
            <w:r>
              <w:rPr>
                <w:rFonts w:ascii="Times New Roman" w:eastAsia="Times New Roman" w:hAnsi="Times New Roman" w:cs="Times New Roman"/>
                <w:sz w:val="20"/>
                <w:szCs w:val="20"/>
              </w:rPr>
              <w:t xml:space="preserve">, </w:t>
            </w:r>
            <w:r w:rsidRPr="00AF2542">
              <w:rPr>
                <w:rFonts w:ascii="Times New Roman" w:eastAsia="Times New Roman" w:hAnsi="Times New Roman" w:cs="Times New Roman"/>
                <w:sz w:val="20"/>
                <w:szCs w:val="20"/>
              </w:rPr>
              <w:t>G.</w:t>
            </w:r>
          </w:p>
        </w:tc>
        <w:tc>
          <w:tcPr>
            <w:tcW w:w="500" w:type="pct"/>
            <w:shd w:val="clear" w:color="auto" w:fill="auto"/>
            <w:vAlign w:val="center"/>
          </w:tcPr>
          <w:p w:rsidR="000715DF" w:rsidRPr="00AF2542" w:rsidRDefault="00CE6C23" w:rsidP="0070072A">
            <w:pPr>
              <w:snapToGrid w:val="0"/>
              <w:spacing w:before="0"/>
              <w:jc w:val="center"/>
              <w:rPr>
                <w:rFonts w:ascii="Times New Roman" w:hAnsi="Times New Roman" w:cs="Times New Roman"/>
                <w:sz w:val="20"/>
                <w:szCs w:val="20"/>
              </w:rPr>
            </w:pPr>
            <w:r w:rsidRPr="00AF2542">
              <w:rPr>
                <w:rFonts w:ascii="Times New Roman" w:hAnsi="Times New Roman" w:cs="Times New Roman"/>
                <w:sz w:val="20"/>
                <w:szCs w:val="20"/>
              </w:rPr>
              <w:t>2014</w:t>
            </w:r>
          </w:p>
        </w:tc>
        <w:tc>
          <w:tcPr>
            <w:tcW w:w="1428" w:type="pct"/>
            <w:shd w:val="clear" w:color="auto" w:fill="auto"/>
            <w:vAlign w:val="center"/>
          </w:tcPr>
          <w:p w:rsidR="000715DF" w:rsidRPr="00AF2542" w:rsidRDefault="00CE6C23" w:rsidP="00AD6C87">
            <w:pPr>
              <w:snapToGrid w:val="0"/>
              <w:spacing w:before="0"/>
              <w:rPr>
                <w:rFonts w:ascii="Times New Roman" w:hAnsi="Times New Roman" w:cs="Times New Roman"/>
                <w:sz w:val="20"/>
                <w:szCs w:val="20"/>
              </w:rPr>
            </w:pPr>
            <w:r w:rsidRPr="00AF2542">
              <w:rPr>
                <w:rFonts w:ascii="Times New Roman" w:eastAsia="Times New Roman" w:hAnsi="Times New Roman" w:cs="Times New Roman"/>
                <w:sz w:val="20"/>
                <w:szCs w:val="20"/>
              </w:rPr>
              <w:t>Globalizacijos įtaka laisvės atėmimo bausmės vykdymui</w:t>
            </w:r>
          </w:p>
        </w:tc>
        <w:tc>
          <w:tcPr>
            <w:tcW w:w="715" w:type="pct"/>
            <w:shd w:val="clear" w:color="auto" w:fill="auto"/>
            <w:vAlign w:val="center"/>
          </w:tcPr>
          <w:p w:rsidR="000715DF" w:rsidRPr="00AF2542" w:rsidRDefault="00CE6C23" w:rsidP="00AD6C87">
            <w:pPr>
              <w:snapToGrid w:val="0"/>
              <w:spacing w:before="0"/>
              <w:ind w:right="-77"/>
              <w:rPr>
                <w:rFonts w:ascii="Times New Roman" w:hAnsi="Times New Roman" w:cs="Times New Roman"/>
                <w:sz w:val="20"/>
                <w:szCs w:val="20"/>
              </w:rPr>
            </w:pPr>
            <w:r w:rsidRPr="00AF2542">
              <w:rPr>
                <w:rFonts w:ascii="Times New Roman" w:eastAsia="Times New Roman" w:hAnsi="Times New Roman" w:cs="Times New Roman"/>
                <w:sz w:val="20"/>
                <w:szCs w:val="20"/>
              </w:rPr>
              <w:t xml:space="preserve">Globalizacijos iššūkiai baudžiamajai justicijai (vyr. moksl. red. G. </w:t>
            </w:r>
            <w:r w:rsidRPr="00493877">
              <w:rPr>
                <w:rFonts w:ascii="Times New Roman" w:eastAsia="Times New Roman" w:hAnsi="Times New Roman" w:cs="Times New Roman"/>
                <w:sz w:val="20"/>
                <w:szCs w:val="20"/>
              </w:rPr>
              <w:t>Švedas)</w:t>
            </w:r>
            <w:r w:rsidR="00493877" w:rsidRPr="00493877">
              <w:rPr>
                <w:rFonts w:ascii="Times New Roman" w:eastAsia="Times New Roman" w:hAnsi="Times New Roman" w:cs="Times New Roman"/>
                <w:sz w:val="20"/>
                <w:szCs w:val="20"/>
              </w:rPr>
              <w:t xml:space="preserve">, </w:t>
            </w:r>
            <w:r w:rsidR="00493877" w:rsidRPr="00011C61">
              <w:rPr>
                <w:rFonts w:ascii="Times New Roman" w:hAnsi="Times New Roman" w:cs="Times New Roman"/>
                <w:color w:val="000000"/>
                <w:sz w:val="20"/>
                <w:szCs w:val="20"/>
              </w:rPr>
              <w:t>p. 123–140.</w:t>
            </w:r>
          </w:p>
        </w:tc>
        <w:tc>
          <w:tcPr>
            <w:tcW w:w="1357" w:type="pct"/>
            <w:shd w:val="clear" w:color="auto" w:fill="auto"/>
            <w:vAlign w:val="center"/>
          </w:tcPr>
          <w:p w:rsidR="000715DF" w:rsidRPr="00AF2542" w:rsidRDefault="00CE6C23" w:rsidP="00AD6C87">
            <w:pPr>
              <w:snapToGrid w:val="0"/>
              <w:spacing w:before="0"/>
              <w:rPr>
                <w:rFonts w:ascii="Times New Roman" w:hAnsi="Times New Roman" w:cs="Times New Roman"/>
                <w:sz w:val="20"/>
                <w:szCs w:val="20"/>
              </w:rPr>
            </w:pPr>
            <w:r w:rsidRPr="00AF2542">
              <w:rPr>
                <w:rFonts w:ascii="Times New Roman" w:eastAsia="Times New Roman" w:hAnsi="Times New Roman" w:cs="Times New Roman"/>
                <w:sz w:val="20"/>
                <w:szCs w:val="20"/>
              </w:rPr>
              <w:t>Vilnius: Registrų centras</w:t>
            </w:r>
          </w:p>
        </w:tc>
      </w:tr>
      <w:tr w:rsidR="00CF0102" w:rsidRPr="00AF2542" w:rsidTr="0070072A">
        <w:tblPrEx>
          <w:tblLook w:val="0000" w:firstRow="0" w:lastRow="0" w:firstColumn="0" w:lastColumn="0" w:noHBand="0" w:noVBand="0"/>
        </w:tblPrEx>
        <w:tc>
          <w:tcPr>
            <w:tcW w:w="1000" w:type="pct"/>
            <w:shd w:val="clear" w:color="auto" w:fill="auto"/>
            <w:vAlign w:val="center"/>
          </w:tcPr>
          <w:p w:rsidR="001F631F" w:rsidRPr="00AF2542" w:rsidRDefault="00F737DF" w:rsidP="00F737DF">
            <w:pPr>
              <w:snapToGrid w:val="0"/>
              <w:spacing w:before="0"/>
              <w:rPr>
                <w:rFonts w:ascii="Times New Roman" w:hAnsi="Times New Roman" w:cs="Times New Roman"/>
                <w:sz w:val="20"/>
                <w:szCs w:val="20"/>
              </w:rPr>
            </w:pPr>
            <w:r w:rsidRPr="00AF2542">
              <w:rPr>
                <w:rFonts w:ascii="Times New Roman" w:hAnsi="Times New Roman" w:cs="Times New Roman"/>
                <w:sz w:val="20"/>
                <w:szCs w:val="20"/>
              </w:rPr>
              <w:t>ŠVEDAS</w:t>
            </w:r>
            <w:r>
              <w:rPr>
                <w:rFonts w:ascii="Times New Roman" w:hAnsi="Times New Roman" w:cs="Times New Roman"/>
                <w:sz w:val="20"/>
                <w:szCs w:val="20"/>
              </w:rPr>
              <w:t xml:space="preserve">, </w:t>
            </w:r>
            <w:r w:rsidRPr="00AF2542">
              <w:rPr>
                <w:rFonts w:ascii="Times New Roman" w:hAnsi="Times New Roman" w:cs="Times New Roman"/>
                <w:sz w:val="20"/>
                <w:szCs w:val="20"/>
              </w:rPr>
              <w:t>G.</w:t>
            </w:r>
          </w:p>
        </w:tc>
        <w:tc>
          <w:tcPr>
            <w:tcW w:w="500" w:type="pct"/>
            <w:shd w:val="clear" w:color="auto" w:fill="auto"/>
            <w:vAlign w:val="center"/>
          </w:tcPr>
          <w:p w:rsidR="001F631F" w:rsidRPr="00AF2542" w:rsidRDefault="001F631F" w:rsidP="0070072A">
            <w:pPr>
              <w:snapToGrid w:val="0"/>
              <w:spacing w:before="0"/>
              <w:jc w:val="center"/>
              <w:rPr>
                <w:rFonts w:ascii="Times New Roman" w:hAnsi="Times New Roman" w:cs="Times New Roman"/>
                <w:sz w:val="20"/>
                <w:szCs w:val="20"/>
              </w:rPr>
            </w:pPr>
            <w:r w:rsidRPr="00AF2542">
              <w:rPr>
                <w:rFonts w:ascii="Times New Roman" w:hAnsi="Times New Roman" w:cs="Times New Roman"/>
                <w:sz w:val="20"/>
                <w:szCs w:val="20"/>
              </w:rPr>
              <w:t>2013</w:t>
            </w:r>
          </w:p>
        </w:tc>
        <w:tc>
          <w:tcPr>
            <w:tcW w:w="1428" w:type="pct"/>
            <w:shd w:val="clear" w:color="auto" w:fill="auto"/>
            <w:vAlign w:val="center"/>
          </w:tcPr>
          <w:p w:rsidR="001F631F" w:rsidRPr="00AF2542" w:rsidRDefault="001F631F" w:rsidP="00AD6C87">
            <w:pPr>
              <w:snapToGrid w:val="0"/>
              <w:spacing w:before="0"/>
              <w:rPr>
                <w:rFonts w:ascii="Times New Roman" w:hAnsi="Times New Roman" w:cs="Times New Roman"/>
                <w:sz w:val="20"/>
                <w:szCs w:val="20"/>
              </w:rPr>
            </w:pPr>
            <w:r w:rsidRPr="00AF2542">
              <w:rPr>
                <w:rFonts w:ascii="Times New Roman" w:hAnsi="Times New Roman" w:cs="Times New Roman"/>
                <w:sz w:val="20"/>
                <w:szCs w:val="20"/>
              </w:rPr>
              <w:t>Bausmių vykdymo teisė</w:t>
            </w:r>
          </w:p>
        </w:tc>
        <w:tc>
          <w:tcPr>
            <w:tcW w:w="715" w:type="pct"/>
            <w:shd w:val="clear" w:color="auto" w:fill="auto"/>
            <w:vAlign w:val="center"/>
          </w:tcPr>
          <w:p w:rsidR="001F631F" w:rsidRPr="00AF2542" w:rsidRDefault="001F631F" w:rsidP="00AD6C87">
            <w:pPr>
              <w:snapToGrid w:val="0"/>
              <w:spacing w:before="0"/>
              <w:rPr>
                <w:rFonts w:ascii="Times New Roman" w:hAnsi="Times New Roman" w:cs="Times New Roman"/>
                <w:sz w:val="20"/>
                <w:szCs w:val="20"/>
              </w:rPr>
            </w:pPr>
          </w:p>
        </w:tc>
        <w:tc>
          <w:tcPr>
            <w:tcW w:w="1357" w:type="pct"/>
            <w:shd w:val="clear" w:color="auto" w:fill="auto"/>
            <w:vAlign w:val="center"/>
          </w:tcPr>
          <w:p w:rsidR="001F631F" w:rsidRPr="00AF2542" w:rsidRDefault="001F631F" w:rsidP="00AD6C87">
            <w:pPr>
              <w:snapToGrid w:val="0"/>
              <w:spacing w:before="0"/>
              <w:rPr>
                <w:rFonts w:ascii="Times New Roman" w:hAnsi="Times New Roman" w:cs="Times New Roman"/>
                <w:sz w:val="20"/>
                <w:szCs w:val="20"/>
              </w:rPr>
            </w:pPr>
            <w:r w:rsidRPr="00AF2542">
              <w:rPr>
                <w:rFonts w:ascii="Times New Roman" w:hAnsi="Times New Roman" w:cs="Times New Roman"/>
                <w:sz w:val="20"/>
                <w:szCs w:val="20"/>
              </w:rPr>
              <w:t>Vilnius</w:t>
            </w:r>
            <w:r w:rsidR="00E75BA6" w:rsidRPr="00AF2542">
              <w:rPr>
                <w:rFonts w:ascii="Times New Roman" w:hAnsi="Times New Roman" w:cs="Times New Roman"/>
                <w:sz w:val="20"/>
                <w:szCs w:val="20"/>
              </w:rPr>
              <w:t>:</w:t>
            </w:r>
            <w:r w:rsidRPr="00AF2542">
              <w:rPr>
                <w:rFonts w:ascii="Times New Roman" w:hAnsi="Times New Roman" w:cs="Times New Roman"/>
                <w:sz w:val="20"/>
                <w:szCs w:val="20"/>
              </w:rPr>
              <w:t xml:space="preserve"> Registrų centras</w:t>
            </w:r>
          </w:p>
        </w:tc>
      </w:tr>
      <w:tr w:rsidR="001F631F" w:rsidRPr="00AF2542" w:rsidTr="00B554B4">
        <w:tblPrEx>
          <w:tblLook w:val="0000" w:firstRow="0" w:lastRow="0" w:firstColumn="0" w:lastColumn="0" w:noHBand="0" w:noVBand="0"/>
        </w:tblPrEx>
        <w:tc>
          <w:tcPr>
            <w:tcW w:w="5000" w:type="pct"/>
            <w:gridSpan w:val="5"/>
            <w:shd w:val="clear" w:color="auto" w:fill="D9D9D9"/>
          </w:tcPr>
          <w:p w:rsidR="001F631F" w:rsidRPr="00AF2542" w:rsidRDefault="00697CCC" w:rsidP="00AD6C87">
            <w:pPr>
              <w:snapToGrid w:val="0"/>
              <w:spacing w:before="0"/>
              <w:rPr>
                <w:rFonts w:ascii="Times New Roman" w:hAnsi="Times New Roman" w:cs="Times New Roman"/>
                <w:b/>
                <w:bCs/>
                <w:sz w:val="20"/>
                <w:szCs w:val="20"/>
              </w:rPr>
            </w:pPr>
            <w:r w:rsidRPr="00AF2542">
              <w:rPr>
                <w:rFonts w:ascii="Times New Roman" w:hAnsi="Times New Roman" w:cs="Times New Roman"/>
                <w:b/>
                <w:bCs/>
                <w:sz w:val="20"/>
                <w:szCs w:val="20"/>
              </w:rPr>
              <w:t>Papildoma literatūra</w:t>
            </w:r>
          </w:p>
        </w:tc>
      </w:tr>
      <w:tr w:rsidR="007352E0" w:rsidRPr="00AF2542" w:rsidTr="0070072A">
        <w:tblPrEx>
          <w:tblLook w:val="0000" w:firstRow="0" w:lastRow="0" w:firstColumn="0" w:lastColumn="0" w:noHBand="0" w:noVBand="0"/>
        </w:tblPrEx>
        <w:tc>
          <w:tcPr>
            <w:tcW w:w="1000" w:type="pct"/>
            <w:shd w:val="clear" w:color="auto" w:fill="auto"/>
            <w:vAlign w:val="center"/>
          </w:tcPr>
          <w:p w:rsidR="007352E0" w:rsidRPr="007352E0" w:rsidRDefault="00F737DF" w:rsidP="00F737DF">
            <w:pPr>
              <w:snapToGrid w:val="0"/>
              <w:spacing w:before="0"/>
              <w:ind w:right="-112"/>
              <w:rPr>
                <w:rFonts w:ascii="Times New Roman" w:hAnsi="Times New Roman" w:cs="Times New Roman"/>
                <w:sz w:val="20"/>
                <w:szCs w:val="20"/>
              </w:rPr>
            </w:pPr>
            <w:bookmarkStart w:id="0" w:name="_GoBack" w:colFirst="1" w:colLast="1"/>
            <w:r w:rsidRPr="00011C61">
              <w:rPr>
                <w:rFonts w:ascii="Times New Roman" w:hAnsi="Times New Roman" w:cs="Times New Roman"/>
                <w:sz w:val="20"/>
                <w:szCs w:val="20"/>
              </w:rPr>
              <w:t>ALEKNEVIČIENĖ</w:t>
            </w:r>
            <w:r>
              <w:rPr>
                <w:rFonts w:ascii="Times New Roman" w:hAnsi="Times New Roman" w:cs="Times New Roman"/>
                <w:sz w:val="20"/>
                <w:szCs w:val="20"/>
              </w:rPr>
              <w:t xml:space="preserve">, </w:t>
            </w:r>
            <w:r w:rsidRPr="00011C61">
              <w:rPr>
                <w:rFonts w:ascii="Times New Roman" w:hAnsi="Times New Roman" w:cs="Times New Roman"/>
                <w:sz w:val="20"/>
                <w:szCs w:val="20"/>
              </w:rPr>
              <w:t>J.</w:t>
            </w:r>
            <w:r>
              <w:rPr>
                <w:rFonts w:ascii="Times New Roman" w:hAnsi="Times New Roman" w:cs="Times New Roman"/>
                <w:sz w:val="20"/>
                <w:szCs w:val="20"/>
              </w:rPr>
              <w:t>;</w:t>
            </w:r>
            <w:r w:rsidRPr="00011C61">
              <w:rPr>
                <w:rFonts w:ascii="Times New Roman" w:hAnsi="Times New Roman" w:cs="Times New Roman"/>
                <w:sz w:val="20"/>
                <w:szCs w:val="20"/>
              </w:rPr>
              <w:t xml:space="preserve"> KALINAUSKAITĖ</w:t>
            </w:r>
            <w:r>
              <w:rPr>
                <w:rFonts w:ascii="Times New Roman" w:hAnsi="Times New Roman" w:cs="Times New Roman"/>
                <w:sz w:val="20"/>
                <w:szCs w:val="20"/>
              </w:rPr>
              <w:t xml:space="preserve">; </w:t>
            </w:r>
            <w:r w:rsidRPr="00011C61">
              <w:rPr>
                <w:rFonts w:ascii="Times New Roman" w:hAnsi="Times New Roman" w:cs="Times New Roman"/>
                <w:sz w:val="20"/>
                <w:szCs w:val="20"/>
              </w:rPr>
              <w:t>I.</w:t>
            </w:r>
            <w:r>
              <w:rPr>
                <w:rFonts w:ascii="Times New Roman" w:hAnsi="Times New Roman" w:cs="Times New Roman"/>
                <w:sz w:val="20"/>
                <w:szCs w:val="20"/>
              </w:rPr>
              <w:t>;</w:t>
            </w:r>
            <w:r w:rsidRPr="00011C61">
              <w:rPr>
                <w:rFonts w:ascii="Times New Roman" w:hAnsi="Times New Roman" w:cs="Times New Roman"/>
                <w:sz w:val="20"/>
                <w:szCs w:val="20"/>
              </w:rPr>
              <w:t xml:space="preserve"> MATAČIŪTĖ</w:t>
            </w:r>
            <w:r>
              <w:rPr>
                <w:rFonts w:ascii="Times New Roman" w:hAnsi="Times New Roman" w:cs="Times New Roman"/>
                <w:sz w:val="20"/>
                <w:szCs w:val="20"/>
              </w:rPr>
              <w:t xml:space="preserve">, </w:t>
            </w:r>
            <w:r w:rsidRPr="00011C61">
              <w:rPr>
                <w:rFonts w:ascii="Times New Roman" w:hAnsi="Times New Roman" w:cs="Times New Roman"/>
                <w:sz w:val="20"/>
                <w:szCs w:val="20"/>
              </w:rPr>
              <w:t>L.</w:t>
            </w:r>
          </w:p>
        </w:tc>
        <w:tc>
          <w:tcPr>
            <w:tcW w:w="500" w:type="pct"/>
            <w:shd w:val="clear" w:color="auto" w:fill="auto"/>
            <w:vAlign w:val="center"/>
          </w:tcPr>
          <w:p w:rsidR="007352E0" w:rsidRPr="007352E0" w:rsidRDefault="007352E0" w:rsidP="0070072A">
            <w:pPr>
              <w:snapToGrid w:val="0"/>
              <w:spacing w:before="0"/>
              <w:jc w:val="center"/>
              <w:rPr>
                <w:rFonts w:ascii="Times New Roman" w:hAnsi="Times New Roman" w:cs="Times New Roman"/>
                <w:sz w:val="20"/>
                <w:szCs w:val="20"/>
              </w:rPr>
            </w:pPr>
            <w:r w:rsidRPr="00011C61">
              <w:rPr>
                <w:rFonts w:ascii="Times New Roman" w:hAnsi="Times New Roman" w:cs="Times New Roman"/>
                <w:sz w:val="20"/>
                <w:szCs w:val="20"/>
              </w:rPr>
              <w:t>2022</w:t>
            </w:r>
          </w:p>
        </w:tc>
        <w:tc>
          <w:tcPr>
            <w:tcW w:w="1428" w:type="pct"/>
            <w:shd w:val="clear" w:color="auto" w:fill="auto"/>
            <w:vAlign w:val="center"/>
          </w:tcPr>
          <w:p w:rsidR="007352E0" w:rsidRPr="007352E0" w:rsidRDefault="007352E0" w:rsidP="007352E0">
            <w:pPr>
              <w:snapToGrid w:val="0"/>
              <w:spacing w:before="0"/>
              <w:rPr>
                <w:rFonts w:ascii="Times New Roman" w:hAnsi="Times New Roman" w:cs="Times New Roman"/>
                <w:sz w:val="20"/>
                <w:szCs w:val="20"/>
              </w:rPr>
            </w:pPr>
            <w:r w:rsidRPr="00011C61">
              <w:rPr>
                <w:rFonts w:ascii="Times New Roman" w:hAnsi="Times New Roman" w:cs="Times New Roman"/>
                <w:sz w:val="20"/>
                <w:szCs w:val="20"/>
              </w:rPr>
              <w:t>Laisvės atėmimo bausmės konstravimo prielaidos Lietuvoje kritinės kriminologijos požiūriu: įkalinimo tikslų analizė</w:t>
            </w:r>
          </w:p>
        </w:tc>
        <w:tc>
          <w:tcPr>
            <w:tcW w:w="715" w:type="pct"/>
            <w:shd w:val="clear" w:color="auto" w:fill="auto"/>
            <w:vAlign w:val="center"/>
          </w:tcPr>
          <w:p w:rsidR="007352E0" w:rsidRPr="007352E0" w:rsidRDefault="007352E0" w:rsidP="00461CDC">
            <w:pPr>
              <w:snapToGrid w:val="0"/>
              <w:spacing w:before="0"/>
              <w:ind w:right="-104"/>
              <w:rPr>
                <w:rFonts w:ascii="Times New Roman" w:hAnsi="Times New Roman" w:cs="Times New Roman"/>
                <w:sz w:val="20"/>
                <w:szCs w:val="20"/>
              </w:rPr>
            </w:pPr>
            <w:r w:rsidRPr="00011C61">
              <w:rPr>
                <w:rFonts w:ascii="Times New Roman" w:hAnsi="Times New Roman" w:cs="Times New Roman"/>
                <w:i/>
                <w:iCs/>
                <w:sz w:val="20"/>
                <w:szCs w:val="20"/>
              </w:rPr>
              <w:t>Kriminologijos studijos</w:t>
            </w:r>
            <w:r w:rsidRPr="00011C61">
              <w:rPr>
                <w:rFonts w:ascii="Times New Roman" w:hAnsi="Times New Roman" w:cs="Times New Roman"/>
                <w:sz w:val="20"/>
                <w:szCs w:val="20"/>
              </w:rPr>
              <w:t>, t. 9, p. 232–253.</w:t>
            </w:r>
          </w:p>
        </w:tc>
        <w:tc>
          <w:tcPr>
            <w:tcW w:w="1357" w:type="pct"/>
            <w:shd w:val="clear" w:color="auto" w:fill="auto"/>
            <w:vAlign w:val="center"/>
          </w:tcPr>
          <w:p w:rsidR="007352E0" w:rsidRPr="007352E0" w:rsidRDefault="007352E0" w:rsidP="007352E0">
            <w:pPr>
              <w:tabs>
                <w:tab w:val="left" w:pos="440"/>
                <w:tab w:val="left" w:pos="900"/>
                <w:tab w:val="left" w:pos="1080"/>
              </w:tabs>
              <w:suppressAutoHyphens w:val="0"/>
              <w:spacing w:before="0"/>
              <w:ind w:right="-102"/>
              <w:rPr>
                <w:rFonts w:ascii="Times New Roman" w:hAnsi="Times New Roman" w:cs="Times New Roman"/>
                <w:sz w:val="20"/>
                <w:szCs w:val="20"/>
              </w:rPr>
            </w:pPr>
            <w:r w:rsidRPr="00011C61">
              <w:rPr>
                <w:rFonts w:ascii="Times New Roman" w:hAnsi="Times New Roman" w:cs="Times New Roman"/>
                <w:color w:val="000000"/>
                <w:sz w:val="20"/>
                <w:szCs w:val="20"/>
              </w:rPr>
              <w:t xml:space="preserve">Vilnius: </w:t>
            </w:r>
            <w:r w:rsidR="0008411F" w:rsidRPr="00AF2542">
              <w:rPr>
                <w:rFonts w:ascii="Times New Roman" w:hAnsi="Times New Roman" w:cs="Times New Roman"/>
                <w:sz w:val="20"/>
                <w:szCs w:val="20"/>
              </w:rPr>
              <w:t>Vilniaus universiteto leidykla</w:t>
            </w:r>
          </w:p>
        </w:tc>
      </w:tr>
      <w:tr w:rsidR="007352E0" w:rsidRPr="00AF2542" w:rsidTr="0070072A">
        <w:tblPrEx>
          <w:tblLook w:val="0000" w:firstRow="0" w:lastRow="0" w:firstColumn="0" w:lastColumn="0" w:noHBand="0" w:noVBand="0"/>
        </w:tblPrEx>
        <w:tc>
          <w:tcPr>
            <w:tcW w:w="1000" w:type="pct"/>
            <w:shd w:val="clear" w:color="auto" w:fill="auto"/>
            <w:vAlign w:val="center"/>
          </w:tcPr>
          <w:p w:rsidR="007352E0" w:rsidRPr="00011C61" w:rsidRDefault="00F737DF" w:rsidP="00F737DF">
            <w:pPr>
              <w:suppressAutoHyphens w:val="0"/>
              <w:spacing w:before="0"/>
              <w:rPr>
                <w:rFonts w:ascii="Times New Roman" w:eastAsia="Times New Roman" w:hAnsi="Times New Roman" w:cs="Times New Roman"/>
                <w:color w:val="000000"/>
                <w:sz w:val="20"/>
                <w:szCs w:val="20"/>
                <w:lang w:eastAsia="en-GB"/>
              </w:rPr>
            </w:pPr>
            <w:r w:rsidRPr="00011C61">
              <w:rPr>
                <w:rFonts w:ascii="Times New Roman" w:hAnsi="Times New Roman" w:cs="Times New Roman"/>
                <w:color w:val="000000"/>
                <w:sz w:val="20"/>
                <w:szCs w:val="20"/>
              </w:rPr>
              <w:t>DÜNKE</w:t>
            </w:r>
            <w:r>
              <w:rPr>
                <w:rFonts w:ascii="Times New Roman" w:hAnsi="Times New Roman" w:cs="Times New Roman"/>
                <w:color w:val="000000"/>
                <w:sz w:val="20"/>
                <w:szCs w:val="20"/>
              </w:rPr>
              <w:t xml:space="preserve">, </w:t>
            </w:r>
            <w:r w:rsidRPr="00011C61">
              <w:rPr>
                <w:rFonts w:ascii="Times New Roman" w:hAnsi="Times New Roman" w:cs="Times New Roman"/>
                <w:color w:val="000000"/>
                <w:sz w:val="20"/>
                <w:szCs w:val="20"/>
              </w:rPr>
              <w:t>F.</w:t>
            </w:r>
            <w:r>
              <w:rPr>
                <w:rFonts w:ascii="Times New Roman" w:hAnsi="Times New Roman" w:cs="Times New Roman"/>
                <w:color w:val="000000"/>
                <w:sz w:val="20"/>
                <w:szCs w:val="20"/>
              </w:rPr>
              <w:t>;</w:t>
            </w:r>
            <w:r w:rsidRPr="00011C61">
              <w:rPr>
                <w:rFonts w:ascii="Times New Roman" w:hAnsi="Times New Roman" w:cs="Times New Roman"/>
                <w:color w:val="000000"/>
                <w:sz w:val="20"/>
                <w:szCs w:val="20"/>
              </w:rPr>
              <w:t xml:space="preserve"> PRUIN</w:t>
            </w:r>
            <w:r>
              <w:rPr>
                <w:rFonts w:ascii="Times New Roman" w:hAnsi="Times New Roman" w:cs="Times New Roman"/>
                <w:color w:val="000000"/>
                <w:sz w:val="20"/>
                <w:szCs w:val="20"/>
              </w:rPr>
              <w:t>,</w:t>
            </w:r>
            <w:r w:rsidRPr="00011C61">
              <w:rPr>
                <w:rFonts w:ascii="Times New Roman" w:hAnsi="Times New Roman" w:cs="Times New Roman"/>
                <w:color w:val="000000"/>
                <w:sz w:val="20"/>
                <w:szCs w:val="20"/>
              </w:rPr>
              <w:t xml:space="preserve"> I.</w:t>
            </w:r>
            <w:r>
              <w:rPr>
                <w:rFonts w:ascii="Times New Roman" w:hAnsi="Times New Roman" w:cs="Times New Roman"/>
                <w:color w:val="000000"/>
                <w:sz w:val="20"/>
                <w:szCs w:val="20"/>
              </w:rPr>
              <w:t>;</w:t>
            </w:r>
            <w:r w:rsidRPr="00011C61">
              <w:rPr>
                <w:rFonts w:ascii="Times New Roman" w:hAnsi="Times New Roman" w:cs="Times New Roman"/>
                <w:color w:val="000000"/>
                <w:sz w:val="20"/>
                <w:szCs w:val="20"/>
              </w:rPr>
              <w:t xml:space="preserve"> STORGAARD</w:t>
            </w:r>
            <w:r>
              <w:rPr>
                <w:rFonts w:ascii="Times New Roman" w:hAnsi="Times New Roman" w:cs="Times New Roman"/>
                <w:color w:val="000000"/>
                <w:sz w:val="20"/>
                <w:szCs w:val="20"/>
              </w:rPr>
              <w:t>,</w:t>
            </w:r>
            <w:r w:rsidRPr="00011C61">
              <w:rPr>
                <w:rFonts w:ascii="Times New Roman" w:hAnsi="Times New Roman" w:cs="Times New Roman"/>
                <w:color w:val="000000"/>
                <w:sz w:val="20"/>
                <w:szCs w:val="20"/>
              </w:rPr>
              <w:t xml:space="preserve"> A.</w:t>
            </w:r>
            <w:r>
              <w:rPr>
                <w:rFonts w:ascii="Times New Roman" w:hAnsi="Times New Roman" w:cs="Times New Roman"/>
                <w:color w:val="000000"/>
                <w:sz w:val="20"/>
                <w:szCs w:val="20"/>
              </w:rPr>
              <w:t>;</w:t>
            </w:r>
            <w:r w:rsidRPr="00011C61">
              <w:rPr>
                <w:rFonts w:ascii="Times New Roman" w:hAnsi="Times New Roman" w:cs="Times New Roman"/>
                <w:color w:val="000000"/>
                <w:sz w:val="20"/>
                <w:szCs w:val="20"/>
              </w:rPr>
              <w:t xml:space="preserve"> WEBER</w:t>
            </w:r>
            <w:r>
              <w:rPr>
                <w:rFonts w:ascii="Times New Roman" w:hAnsi="Times New Roman" w:cs="Times New Roman"/>
                <w:color w:val="000000"/>
                <w:sz w:val="20"/>
                <w:szCs w:val="20"/>
              </w:rPr>
              <w:t>,</w:t>
            </w:r>
            <w:r w:rsidRPr="00011C61">
              <w:rPr>
                <w:rFonts w:ascii="Times New Roman" w:hAnsi="Times New Roman" w:cs="Times New Roman"/>
                <w:color w:val="000000"/>
                <w:sz w:val="20"/>
                <w:szCs w:val="20"/>
              </w:rPr>
              <w:t xml:space="preserve"> J. </w:t>
            </w:r>
            <w:r w:rsidR="007352E0" w:rsidRPr="00011C61">
              <w:rPr>
                <w:rFonts w:ascii="Times New Roman" w:hAnsi="Times New Roman" w:cs="Times New Roman"/>
                <w:color w:val="000000"/>
                <w:sz w:val="20"/>
                <w:szCs w:val="20"/>
              </w:rPr>
              <w:t>(</w:t>
            </w:r>
            <w:proofErr w:type="spellStart"/>
            <w:r w:rsidR="007352E0" w:rsidRPr="00011C61">
              <w:rPr>
                <w:rFonts w:ascii="Times New Roman" w:hAnsi="Times New Roman" w:cs="Times New Roman"/>
                <w:color w:val="000000"/>
                <w:sz w:val="20"/>
                <w:szCs w:val="20"/>
              </w:rPr>
              <w:t>Eds</w:t>
            </w:r>
            <w:proofErr w:type="spellEnd"/>
            <w:r w:rsidR="007352E0" w:rsidRPr="00011C61">
              <w:rPr>
                <w:rFonts w:ascii="Times New Roman" w:hAnsi="Times New Roman" w:cs="Times New Roman"/>
                <w:color w:val="000000"/>
                <w:sz w:val="20"/>
                <w:szCs w:val="20"/>
              </w:rPr>
              <w:t>.).</w:t>
            </w:r>
          </w:p>
        </w:tc>
        <w:tc>
          <w:tcPr>
            <w:tcW w:w="500" w:type="pct"/>
            <w:shd w:val="clear" w:color="auto" w:fill="auto"/>
            <w:vAlign w:val="center"/>
          </w:tcPr>
          <w:p w:rsidR="007352E0" w:rsidRPr="00011C61" w:rsidRDefault="007352E0" w:rsidP="0070072A">
            <w:pPr>
              <w:snapToGrid w:val="0"/>
              <w:spacing w:before="0"/>
              <w:jc w:val="center"/>
              <w:rPr>
                <w:rFonts w:ascii="Times New Roman" w:hAnsi="Times New Roman" w:cs="Times New Roman"/>
                <w:color w:val="000000"/>
                <w:sz w:val="20"/>
                <w:szCs w:val="20"/>
              </w:rPr>
            </w:pPr>
            <w:r w:rsidRPr="00011C61">
              <w:rPr>
                <w:rFonts w:ascii="Times New Roman" w:hAnsi="Times New Roman" w:cs="Times New Roman"/>
                <w:color w:val="000000"/>
                <w:sz w:val="20"/>
                <w:szCs w:val="20"/>
              </w:rPr>
              <w:t>2019</w:t>
            </w:r>
          </w:p>
        </w:tc>
        <w:tc>
          <w:tcPr>
            <w:tcW w:w="1428" w:type="pct"/>
            <w:shd w:val="clear" w:color="auto" w:fill="auto"/>
            <w:vAlign w:val="center"/>
          </w:tcPr>
          <w:p w:rsidR="007352E0" w:rsidRPr="00011C61" w:rsidRDefault="0008411F" w:rsidP="007352E0">
            <w:pPr>
              <w:snapToGrid w:val="0"/>
              <w:spacing w:before="0"/>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Prisoner</w:t>
            </w:r>
            <w:proofErr w:type="spellEnd"/>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Resettlement</w:t>
            </w:r>
            <w:proofErr w:type="spellEnd"/>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in</w:t>
            </w:r>
            <w:proofErr w:type="spellEnd"/>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Europe</w:t>
            </w:r>
            <w:proofErr w:type="spellEnd"/>
          </w:p>
        </w:tc>
        <w:tc>
          <w:tcPr>
            <w:tcW w:w="715" w:type="pct"/>
            <w:shd w:val="clear" w:color="auto" w:fill="auto"/>
            <w:vAlign w:val="center"/>
          </w:tcPr>
          <w:p w:rsidR="007352E0" w:rsidRPr="00011C61" w:rsidRDefault="007352E0" w:rsidP="00461CDC">
            <w:pPr>
              <w:snapToGrid w:val="0"/>
              <w:spacing w:before="0"/>
              <w:ind w:right="-104"/>
              <w:rPr>
                <w:rFonts w:ascii="Times New Roman" w:hAnsi="Times New Roman" w:cs="Times New Roman"/>
                <w:color w:val="000000"/>
                <w:sz w:val="20"/>
                <w:szCs w:val="20"/>
              </w:rPr>
            </w:pPr>
            <w:proofErr w:type="spellStart"/>
            <w:r w:rsidRPr="00011C61">
              <w:rPr>
                <w:rFonts w:ascii="Times New Roman" w:hAnsi="Times New Roman" w:cs="Times New Roman"/>
                <w:color w:val="000000"/>
                <w:sz w:val="20"/>
                <w:szCs w:val="20"/>
              </w:rPr>
              <w:t>Routledge</w:t>
            </w:r>
            <w:proofErr w:type="spellEnd"/>
            <w:r w:rsidRPr="00011C61">
              <w:rPr>
                <w:rFonts w:ascii="Times New Roman" w:hAnsi="Times New Roman" w:cs="Times New Roman"/>
                <w:color w:val="000000"/>
                <w:sz w:val="20"/>
                <w:szCs w:val="20"/>
              </w:rPr>
              <w:t xml:space="preserve"> </w:t>
            </w:r>
            <w:proofErr w:type="spellStart"/>
            <w:r w:rsidRPr="00011C61">
              <w:rPr>
                <w:rFonts w:ascii="Times New Roman" w:hAnsi="Times New Roman" w:cs="Times New Roman"/>
                <w:color w:val="000000"/>
                <w:sz w:val="20"/>
                <w:szCs w:val="20"/>
              </w:rPr>
              <w:t>Frontiers</w:t>
            </w:r>
            <w:proofErr w:type="spellEnd"/>
            <w:r w:rsidRPr="00011C61">
              <w:rPr>
                <w:rFonts w:ascii="Times New Roman" w:hAnsi="Times New Roman" w:cs="Times New Roman"/>
                <w:color w:val="000000"/>
                <w:sz w:val="20"/>
                <w:szCs w:val="20"/>
              </w:rPr>
              <w:t xml:space="preserve"> </w:t>
            </w:r>
            <w:proofErr w:type="spellStart"/>
            <w:r w:rsidRPr="00011C61">
              <w:rPr>
                <w:rFonts w:ascii="Times New Roman" w:hAnsi="Times New Roman" w:cs="Times New Roman"/>
                <w:color w:val="000000"/>
                <w:sz w:val="20"/>
                <w:szCs w:val="20"/>
              </w:rPr>
              <w:t>of</w:t>
            </w:r>
            <w:proofErr w:type="spellEnd"/>
            <w:r w:rsidRPr="00011C61">
              <w:rPr>
                <w:rFonts w:ascii="Times New Roman" w:hAnsi="Times New Roman" w:cs="Times New Roman"/>
                <w:color w:val="000000"/>
                <w:sz w:val="20"/>
                <w:szCs w:val="20"/>
              </w:rPr>
              <w:t xml:space="preserve"> </w:t>
            </w:r>
            <w:proofErr w:type="spellStart"/>
            <w:r w:rsidRPr="00011C61">
              <w:rPr>
                <w:rFonts w:ascii="Times New Roman" w:hAnsi="Times New Roman" w:cs="Times New Roman"/>
                <w:color w:val="000000"/>
                <w:sz w:val="20"/>
                <w:szCs w:val="20"/>
              </w:rPr>
              <w:t>Criminal</w:t>
            </w:r>
            <w:proofErr w:type="spellEnd"/>
            <w:r w:rsidRPr="00011C61">
              <w:rPr>
                <w:rFonts w:ascii="Times New Roman" w:hAnsi="Times New Roman" w:cs="Times New Roman"/>
                <w:color w:val="000000"/>
                <w:sz w:val="20"/>
                <w:szCs w:val="20"/>
              </w:rPr>
              <w:t xml:space="preserve"> </w:t>
            </w:r>
            <w:proofErr w:type="spellStart"/>
            <w:r w:rsidRPr="00011C61">
              <w:rPr>
                <w:rFonts w:ascii="Times New Roman" w:hAnsi="Times New Roman" w:cs="Times New Roman"/>
                <w:color w:val="000000"/>
                <w:sz w:val="20"/>
                <w:szCs w:val="20"/>
              </w:rPr>
              <w:t>Justice</w:t>
            </w:r>
            <w:proofErr w:type="spellEnd"/>
            <w:r w:rsidRPr="00011C61">
              <w:rPr>
                <w:rFonts w:ascii="Times New Roman" w:hAnsi="Times New Roman" w:cs="Times New Roman"/>
                <w:color w:val="000000"/>
                <w:sz w:val="20"/>
                <w:szCs w:val="20"/>
              </w:rPr>
              <w:t>.</w:t>
            </w:r>
          </w:p>
        </w:tc>
        <w:tc>
          <w:tcPr>
            <w:tcW w:w="1357" w:type="pct"/>
            <w:shd w:val="clear" w:color="auto" w:fill="auto"/>
            <w:vAlign w:val="center"/>
          </w:tcPr>
          <w:p w:rsidR="007352E0" w:rsidRPr="00011C61" w:rsidRDefault="007352E0" w:rsidP="007352E0">
            <w:pPr>
              <w:tabs>
                <w:tab w:val="left" w:pos="440"/>
                <w:tab w:val="left" w:pos="900"/>
                <w:tab w:val="left" w:pos="1080"/>
              </w:tabs>
              <w:suppressAutoHyphens w:val="0"/>
              <w:spacing w:before="0"/>
              <w:ind w:right="-102"/>
              <w:rPr>
                <w:rFonts w:ascii="Times New Roman" w:hAnsi="Times New Roman" w:cs="Times New Roman"/>
                <w:color w:val="000000"/>
                <w:sz w:val="20"/>
                <w:szCs w:val="20"/>
              </w:rPr>
            </w:pPr>
            <w:proofErr w:type="spellStart"/>
            <w:r w:rsidRPr="00011C61">
              <w:rPr>
                <w:rFonts w:ascii="Times New Roman" w:hAnsi="Times New Roman" w:cs="Times New Roman"/>
                <w:color w:val="000000"/>
                <w:sz w:val="20"/>
                <w:szCs w:val="20"/>
              </w:rPr>
              <w:t>Routledge</w:t>
            </w:r>
            <w:proofErr w:type="spellEnd"/>
          </w:p>
        </w:tc>
      </w:tr>
      <w:tr w:rsidR="007352E0" w:rsidRPr="00AF2542" w:rsidTr="0070072A">
        <w:tblPrEx>
          <w:tblLook w:val="0000" w:firstRow="0" w:lastRow="0" w:firstColumn="0" w:lastColumn="0" w:noHBand="0" w:noVBand="0"/>
        </w:tblPrEx>
        <w:tc>
          <w:tcPr>
            <w:tcW w:w="1000" w:type="pct"/>
            <w:shd w:val="clear" w:color="auto" w:fill="auto"/>
            <w:vAlign w:val="center"/>
          </w:tcPr>
          <w:p w:rsidR="007352E0" w:rsidRPr="00AF2542" w:rsidRDefault="00F737DF" w:rsidP="00F737DF">
            <w:pPr>
              <w:snapToGrid w:val="0"/>
              <w:spacing w:before="0"/>
              <w:rPr>
                <w:rFonts w:ascii="Times New Roman" w:hAnsi="Times New Roman" w:cs="Times New Roman"/>
                <w:sz w:val="20"/>
                <w:szCs w:val="20"/>
              </w:rPr>
            </w:pPr>
            <w:r w:rsidRPr="00AF2542">
              <w:rPr>
                <w:rFonts w:ascii="Times New Roman" w:hAnsi="Times New Roman" w:cs="Times New Roman"/>
                <w:sz w:val="20"/>
                <w:szCs w:val="20"/>
              </w:rPr>
              <w:t>VAIČIŪNIENĖ</w:t>
            </w:r>
            <w:r>
              <w:rPr>
                <w:rFonts w:ascii="Times New Roman" w:hAnsi="Times New Roman" w:cs="Times New Roman"/>
                <w:sz w:val="20"/>
                <w:szCs w:val="20"/>
              </w:rPr>
              <w:t xml:space="preserve">, </w:t>
            </w:r>
            <w:r w:rsidRPr="00AF2542">
              <w:rPr>
                <w:rFonts w:ascii="Times New Roman" w:hAnsi="Times New Roman" w:cs="Times New Roman"/>
                <w:sz w:val="20"/>
                <w:szCs w:val="20"/>
              </w:rPr>
              <w:t>R.</w:t>
            </w:r>
            <w:r>
              <w:rPr>
                <w:rFonts w:ascii="Times New Roman" w:hAnsi="Times New Roman" w:cs="Times New Roman"/>
                <w:sz w:val="20"/>
                <w:szCs w:val="20"/>
              </w:rPr>
              <w:t>;</w:t>
            </w:r>
            <w:r w:rsidRPr="00AF2542">
              <w:rPr>
                <w:rFonts w:ascii="Times New Roman" w:hAnsi="Times New Roman" w:cs="Times New Roman"/>
                <w:sz w:val="20"/>
                <w:szCs w:val="20"/>
              </w:rPr>
              <w:t xml:space="preserve"> VIRŠILAS</w:t>
            </w:r>
            <w:r>
              <w:rPr>
                <w:rFonts w:ascii="Times New Roman" w:hAnsi="Times New Roman" w:cs="Times New Roman"/>
                <w:sz w:val="20"/>
                <w:szCs w:val="20"/>
              </w:rPr>
              <w:t xml:space="preserve">, </w:t>
            </w:r>
            <w:r w:rsidRPr="00AF2542">
              <w:rPr>
                <w:rFonts w:ascii="Times New Roman" w:hAnsi="Times New Roman" w:cs="Times New Roman"/>
                <w:sz w:val="20"/>
                <w:szCs w:val="20"/>
              </w:rPr>
              <w:t>V.</w:t>
            </w:r>
          </w:p>
        </w:tc>
        <w:tc>
          <w:tcPr>
            <w:tcW w:w="500" w:type="pct"/>
            <w:shd w:val="clear" w:color="auto" w:fill="auto"/>
            <w:vAlign w:val="center"/>
          </w:tcPr>
          <w:p w:rsidR="007352E0" w:rsidRPr="00AF2542" w:rsidRDefault="007352E0" w:rsidP="0070072A">
            <w:pPr>
              <w:snapToGrid w:val="0"/>
              <w:spacing w:before="0"/>
              <w:jc w:val="center"/>
              <w:rPr>
                <w:rFonts w:ascii="Times New Roman" w:hAnsi="Times New Roman" w:cs="Times New Roman"/>
                <w:sz w:val="20"/>
                <w:szCs w:val="20"/>
              </w:rPr>
            </w:pPr>
            <w:r w:rsidRPr="00AF2542">
              <w:rPr>
                <w:rFonts w:ascii="Times New Roman" w:hAnsi="Times New Roman" w:cs="Times New Roman"/>
                <w:sz w:val="20"/>
                <w:szCs w:val="20"/>
              </w:rPr>
              <w:t>2018</w:t>
            </w:r>
          </w:p>
        </w:tc>
        <w:tc>
          <w:tcPr>
            <w:tcW w:w="1428" w:type="pct"/>
            <w:shd w:val="clear" w:color="auto" w:fill="auto"/>
            <w:vAlign w:val="center"/>
          </w:tcPr>
          <w:p w:rsidR="007352E0" w:rsidRPr="00AF2542" w:rsidRDefault="007352E0" w:rsidP="007352E0">
            <w:pPr>
              <w:snapToGrid w:val="0"/>
              <w:spacing w:before="0"/>
              <w:rPr>
                <w:rFonts w:ascii="Times New Roman" w:hAnsi="Times New Roman" w:cs="Times New Roman"/>
                <w:sz w:val="20"/>
                <w:szCs w:val="20"/>
              </w:rPr>
            </w:pPr>
            <w:r w:rsidRPr="00AF2542">
              <w:rPr>
                <w:rFonts w:ascii="Times New Roman" w:hAnsi="Times New Roman" w:cs="Times New Roman"/>
                <w:sz w:val="20"/>
                <w:szCs w:val="20"/>
              </w:rPr>
              <w:t>Socialinės reabilitacijos priemonių taikymo laisvės atėmimo vietose analizė: esamos praktikos tobulinimo perspektyvos</w:t>
            </w:r>
          </w:p>
        </w:tc>
        <w:tc>
          <w:tcPr>
            <w:tcW w:w="715" w:type="pct"/>
            <w:shd w:val="clear" w:color="auto" w:fill="auto"/>
            <w:vAlign w:val="center"/>
          </w:tcPr>
          <w:p w:rsidR="007352E0" w:rsidRPr="00AF2542" w:rsidRDefault="007352E0" w:rsidP="007352E0">
            <w:pPr>
              <w:snapToGrid w:val="0"/>
              <w:spacing w:before="0"/>
              <w:rPr>
                <w:rFonts w:ascii="Times New Roman" w:hAnsi="Times New Roman" w:cs="Times New Roman"/>
                <w:sz w:val="20"/>
                <w:szCs w:val="20"/>
              </w:rPr>
            </w:pPr>
          </w:p>
        </w:tc>
        <w:tc>
          <w:tcPr>
            <w:tcW w:w="1357" w:type="pct"/>
            <w:shd w:val="clear" w:color="auto" w:fill="auto"/>
            <w:vAlign w:val="center"/>
          </w:tcPr>
          <w:p w:rsidR="007352E0" w:rsidRPr="00AF2542" w:rsidRDefault="007352E0" w:rsidP="00F737DF">
            <w:pPr>
              <w:tabs>
                <w:tab w:val="left" w:pos="440"/>
                <w:tab w:val="left" w:pos="900"/>
                <w:tab w:val="left" w:pos="1080"/>
              </w:tabs>
              <w:suppressAutoHyphens w:val="0"/>
              <w:spacing w:before="0"/>
              <w:ind w:right="-102"/>
              <w:rPr>
                <w:rFonts w:ascii="Times New Roman" w:hAnsi="Times New Roman" w:cs="Times New Roman"/>
                <w:sz w:val="20"/>
                <w:szCs w:val="20"/>
              </w:rPr>
            </w:pPr>
            <w:r w:rsidRPr="00AF2542">
              <w:rPr>
                <w:rFonts w:ascii="Times New Roman" w:hAnsi="Times New Roman" w:cs="Times New Roman"/>
                <w:sz w:val="20"/>
                <w:szCs w:val="20"/>
              </w:rPr>
              <w:t>Vilnius: Lietuvos teisės institutas. Prieiga per internetą: &lt;</w:t>
            </w:r>
            <w:hyperlink r:id="rId12" w:history="1">
              <w:r w:rsidRPr="00AF2542">
                <w:rPr>
                  <w:rStyle w:val="Hipersaitas"/>
                  <w:rFonts w:ascii="Times New Roman" w:hAnsi="Times New Roman" w:cs="Times New Roman"/>
                  <w:sz w:val="20"/>
                  <w:szCs w:val="20"/>
                </w:rPr>
                <w:t>http://teise.org/wp-content/uploads/2019/01/Socialine-reabilitacija-laisves-atemimo-vietose.pdf</w:t>
              </w:r>
            </w:hyperlink>
            <w:r w:rsidRPr="00AF2542">
              <w:rPr>
                <w:rFonts w:ascii="Times New Roman" w:hAnsi="Times New Roman" w:cs="Times New Roman"/>
                <w:sz w:val="20"/>
                <w:szCs w:val="20"/>
              </w:rPr>
              <w:t> &gt;.</w:t>
            </w:r>
          </w:p>
        </w:tc>
      </w:tr>
      <w:tr w:rsidR="007352E0" w:rsidRPr="00AF2542" w:rsidTr="0070072A">
        <w:tblPrEx>
          <w:tblLook w:val="0000" w:firstRow="0" w:lastRow="0" w:firstColumn="0" w:lastColumn="0" w:noHBand="0" w:noVBand="0"/>
        </w:tblPrEx>
        <w:tc>
          <w:tcPr>
            <w:tcW w:w="1000" w:type="pct"/>
            <w:shd w:val="clear" w:color="auto" w:fill="auto"/>
            <w:vAlign w:val="center"/>
          </w:tcPr>
          <w:p w:rsidR="007352E0" w:rsidRPr="00AF2542" w:rsidRDefault="00F737DF" w:rsidP="00F737DF">
            <w:pPr>
              <w:snapToGrid w:val="0"/>
              <w:spacing w:before="0"/>
              <w:rPr>
                <w:rFonts w:ascii="Times New Roman" w:hAnsi="Times New Roman" w:cs="Times New Roman"/>
                <w:sz w:val="20"/>
                <w:szCs w:val="20"/>
              </w:rPr>
            </w:pPr>
            <w:r w:rsidRPr="00AF2542">
              <w:rPr>
                <w:rFonts w:ascii="Times New Roman" w:hAnsi="Times New Roman" w:cs="Times New Roman"/>
                <w:sz w:val="20"/>
                <w:szCs w:val="20"/>
              </w:rPr>
              <w:t>VAIČIŪNIENĖ</w:t>
            </w:r>
            <w:r>
              <w:rPr>
                <w:rFonts w:ascii="Times New Roman" w:hAnsi="Times New Roman" w:cs="Times New Roman"/>
                <w:sz w:val="20"/>
                <w:szCs w:val="20"/>
              </w:rPr>
              <w:t xml:space="preserve">, R..; </w:t>
            </w:r>
            <w:r w:rsidRPr="00AF2542">
              <w:rPr>
                <w:rFonts w:ascii="Times New Roman" w:hAnsi="Times New Roman" w:cs="Times New Roman"/>
                <w:sz w:val="20"/>
                <w:szCs w:val="20"/>
              </w:rPr>
              <w:t>VIRŠILAS</w:t>
            </w:r>
            <w:r>
              <w:rPr>
                <w:rFonts w:ascii="Times New Roman" w:hAnsi="Times New Roman" w:cs="Times New Roman"/>
                <w:sz w:val="20"/>
                <w:szCs w:val="20"/>
              </w:rPr>
              <w:t xml:space="preserve">, </w:t>
            </w:r>
            <w:r w:rsidRPr="00AF2542">
              <w:rPr>
                <w:rFonts w:ascii="Times New Roman" w:hAnsi="Times New Roman" w:cs="Times New Roman"/>
                <w:sz w:val="20"/>
                <w:szCs w:val="20"/>
              </w:rPr>
              <w:t>V.</w:t>
            </w:r>
          </w:p>
        </w:tc>
        <w:tc>
          <w:tcPr>
            <w:tcW w:w="500" w:type="pct"/>
            <w:shd w:val="clear" w:color="auto" w:fill="auto"/>
            <w:vAlign w:val="center"/>
          </w:tcPr>
          <w:p w:rsidR="007352E0" w:rsidRPr="00AF2542" w:rsidRDefault="007352E0" w:rsidP="0070072A">
            <w:pPr>
              <w:snapToGrid w:val="0"/>
              <w:spacing w:before="0"/>
              <w:jc w:val="center"/>
              <w:rPr>
                <w:rFonts w:ascii="Times New Roman" w:hAnsi="Times New Roman" w:cs="Times New Roman"/>
                <w:sz w:val="20"/>
                <w:szCs w:val="20"/>
              </w:rPr>
            </w:pPr>
            <w:r w:rsidRPr="00AF2542">
              <w:rPr>
                <w:rFonts w:ascii="Times New Roman" w:hAnsi="Times New Roman" w:cs="Times New Roman"/>
                <w:sz w:val="20"/>
                <w:szCs w:val="20"/>
              </w:rPr>
              <w:t>2017</w:t>
            </w:r>
          </w:p>
        </w:tc>
        <w:tc>
          <w:tcPr>
            <w:tcW w:w="1428" w:type="pct"/>
            <w:shd w:val="clear" w:color="auto" w:fill="auto"/>
            <w:vAlign w:val="center"/>
          </w:tcPr>
          <w:p w:rsidR="007352E0" w:rsidRPr="00AF2542" w:rsidRDefault="007352E0" w:rsidP="007352E0">
            <w:pPr>
              <w:snapToGrid w:val="0"/>
              <w:spacing w:before="0"/>
              <w:rPr>
                <w:rFonts w:ascii="Times New Roman" w:hAnsi="Times New Roman" w:cs="Times New Roman"/>
                <w:sz w:val="20"/>
                <w:szCs w:val="20"/>
              </w:rPr>
            </w:pPr>
            <w:r w:rsidRPr="00AF2542">
              <w:rPr>
                <w:rFonts w:ascii="Times New Roman" w:hAnsi="Times New Roman" w:cs="Times New Roman"/>
                <w:sz w:val="20"/>
                <w:szCs w:val="20"/>
              </w:rPr>
              <w:t>Laisvės atėmimo vietose taikomų socialinės reabilitacijos priemonių sistemos analizė, probleminiai taikymo aspektai</w:t>
            </w:r>
          </w:p>
        </w:tc>
        <w:tc>
          <w:tcPr>
            <w:tcW w:w="715" w:type="pct"/>
            <w:shd w:val="clear" w:color="auto" w:fill="auto"/>
            <w:vAlign w:val="center"/>
          </w:tcPr>
          <w:p w:rsidR="007352E0" w:rsidRPr="00AF2542" w:rsidRDefault="007352E0" w:rsidP="007352E0">
            <w:pPr>
              <w:snapToGrid w:val="0"/>
              <w:spacing w:before="0"/>
              <w:rPr>
                <w:rFonts w:ascii="Times New Roman" w:hAnsi="Times New Roman" w:cs="Times New Roman"/>
                <w:sz w:val="20"/>
                <w:szCs w:val="20"/>
              </w:rPr>
            </w:pPr>
          </w:p>
        </w:tc>
        <w:tc>
          <w:tcPr>
            <w:tcW w:w="1357" w:type="pct"/>
            <w:shd w:val="clear" w:color="auto" w:fill="auto"/>
            <w:vAlign w:val="center"/>
          </w:tcPr>
          <w:p w:rsidR="007352E0" w:rsidRPr="00AF2542" w:rsidRDefault="007352E0" w:rsidP="007352E0">
            <w:pPr>
              <w:snapToGrid w:val="0"/>
              <w:spacing w:before="0"/>
              <w:ind w:right="-102"/>
              <w:rPr>
                <w:rFonts w:ascii="Times New Roman" w:hAnsi="Times New Roman" w:cs="Times New Roman"/>
                <w:sz w:val="20"/>
                <w:szCs w:val="20"/>
              </w:rPr>
            </w:pPr>
            <w:r w:rsidRPr="00AF2542">
              <w:rPr>
                <w:rFonts w:ascii="Times New Roman" w:hAnsi="Times New Roman" w:cs="Times New Roman"/>
                <w:sz w:val="20"/>
                <w:szCs w:val="20"/>
              </w:rPr>
              <w:t>Vilnius: Lietuvos teisės institutas. Prieiga per internetą: &lt; </w:t>
            </w:r>
            <w:hyperlink r:id="rId13" w:history="1">
              <w:r w:rsidRPr="00AF2542">
                <w:rPr>
                  <w:rStyle w:val="Hipersaitas"/>
                  <w:rFonts w:ascii="Times New Roman" w:hAnsi="Times New Roman" w:cs="Times New Roman"/>
                  <w:sz w:val="20"/>
                  <w:szCs w:val="20"/>
                </w:rPr>
                <w:t>http://teise.org/wp-content/uploads/2018/01/Vai%C4%8Di%C5%ABnuien%C4%97-Vir%C5%A1ilas.pdf</w:t>
              </w:r>
            </w:hyperlink>
            <w:r w:rsidRPr="00AF2542">
              <w:rPr>
                <w:rFonts w:ascii="Times New Roman" w:hAnsi="Times New Roman" w:cs="Times New Roman"/>
                <w:sz w:val="20"/>
                <w:szCs w:val="20"/>
              </w:rPr>
              <w:t> &gt;.</w:t>
            </w:r>
          </w:p>
        </w:tc>
      </w:tr>
      <w:tr w:rsidR="007352E0" w:rsidRPr="00AF2542" w:rsidTr="0070072A">
        <w:tblPrEx>
          <w:tblLook w:val="0000" w:firstRow="0" w:lastRow="0" w:firstColumn="0" w:lastColumn="0" w:noHBand="0" w:noVBand="0"/>
        </w:tblPrEx>
        <w:tc>
          <w:tcPr>
            <w:tcW w:w="1000" w:type="pct"/>
            <w:shd w:val="clear" w:color="auto" w:fill="auto"/>
            <w:vAlign w:val="center"/>
          </w:tcPr>
          <w:p w:rsidR="007352E0" w:rsidRPr="00AF2542" w:rsidRDefault="00F737DF" w:rsidP="00F737DF">
            <w:pPr>
              <w:snapToGrid w:val="0"/>
              <w:spacing w:before="0"/>
              <w:rPr>
                <w:rFonts w:ascii="Times New Roman" w:hAnsi="Times New Roman" w:cs="Times New Roman"/>
                <w:sz w:val="20"/>
                <w:szCs w:val="20"/>
              </w:rPr>
            </w:pPr>
            <w:r w:rsidRPr="00AF2542">
              <w:rPr>
                <w:rFonts w:ascii="Times New Roman" w:hAnsi="Times New Roman" w:cs="Times New Roman"/>
                <w:sz w:val="20"/>
                <w:szCs w:val="20"/>
              </w:rPr>
              <w:t>MICHAILOVIČ</w:t>
            </w:r>
            <w:r>
              <w:rPr>
                <w:rFonts w:ascii="Times New Roman" w:hAnsi="Times New Roman" w:cs="Times New Roman"/>
                <w:sz w:val="20"/>
                <w:szCs w:val="20"/>
              </w:rPr>
              <w:t xml:space="preserve">, </w:t>
            </w:r>
            <w:r w:rsidRPr="00AF2542">
              <w:rPr>
                <w:rFonts w:ascii="Times New Roman" w:hAnsi="Times New Roman" w:cs="Times New Roman"/>
                <w:sz w:val="20"/>
                <w:szCs w:val="20"/>
              </w:rPr>
              <w:t>I</w:t>
            </w:r>
            <w:r>
              <w:rPr>
                <w:rFonts w:ascii="Times New Roman" w:hAnsi="Times New Roman" w:cs="Times New Roman"/>
                <w:sz w:val="20"/>
                <w:szCs w:val="20"/>
              </w:rPr>
              <w:t>.;</w:t>
            </w:r>
            <w:r w:rsidRPr="00AF2542">
              <w:rPr>
                <w:rFonts w:ascii="Times New Roman" w:hAnsi="Times New Roman" w:cs="Times New Roman"/>
                <w:sz w:val="20"/>
                <w:szCs w:val="20"/>
              </w:rPr>
              <w:t xml:space="preserve"> JARUTIENĖ</w:t>
            </w:r>
            <w:r>
              <w:rPr>
                <w:rFonts w:ascii="Times New Roman" w:hAnsi="Times New Roman" w:cs="Times New Roman"/>
                <w:sz w:val="20"/>
                <w:szCs w:val="20"/>
              </w:rPr>
              <w:t xml:space="preserve">, </w:t>
            </w:r>
            <w:r w:rsidRPr="00AF2542">
              <w:rPr>
                <w:rFonts w:ascii="Times New Roman" w:hAnsi="Times New Roman" w:cs="Times New Roman"/>
                <w:sz w:val="20"/>
                <w:szCs w:val="20"/>
              </w:rPr>
              <w:t>L.</w:t>
            </w:r>
          </w:p>
        </w:tc>
        <w:tc>
          <w:tcPr>
            <w:tcW w:w="500" w:type="pct"/>
            <w:shd w:val="clear" w:color="auto" w:fill="auto"/>
            <w:vAlign w:val="center"/>
          </w:tcPr>
          <w:p w:rsidR="007352E0" w:rsidRPr="00AF2542" w:rsidRDefault="007352E0" w:rsidP="0070072A">
            <w:pPr>
              <w:snapToGrid w:val="0"/>
              <w:spacing w:before="0"/>
              <w:jc w:val="center"/>
              <w:rPr>
                <w:rFonts w:ascii="Times New Roman" w:hAnsi="Times New Roman" w:cs="Times New Roman"/>
                <w:sz w:val="20"/>
                <w:szCs w:val="20"/>
              </w:rPr>
            </w:pPr>
            <w:r w:rsidRPr="00AF2542">
              <w:rPr>
                <w:rFonts w:ascii="Times New Roman" w:hAnsi="Times New Roman" w:cs="Times New Roman"/>
                <w:sz w:val="20"/>
                <w:szCs w:val="20"/>
              </w:rPr>
              <w:t>2016</w:t>
            </w:r>
          </w:p>
        </w:tc>
        <w:tc>
          <w:tcPr>
            <w:tcW w:w="1428" w:type="pct"/>
            <w:shd w:val="clear" w:color="auto" w:fill="auto"/>
            <w:vAlign w:val="center"/>
          </w:tcPr>
          <w:p w:rsidR="007352E0" w:rsidRPr="00AF2542" w:rsidRDefault="007352E0" w:rsidP="007352E0">
            <w:pPr>
              <w:snapToGrid w:val="0"/>
              <w:spacing w:before="0"/>
              <w:rPr>
                <w:rFonts w:ascii="Times New Roman" w:hAnsi="Times New Roman" w:cs="Times New Roman"/>
                <w:sz w:val="20"/>
                <w:szCs w:val="20"/>
              </w:rPr>
            </w:pPr>
            <w:r w:rsidRPr="00AF2542">
              <w:rPr>
                <w:rFonts w:ascii="Times New Roman" w:hAnsi="Times New Roman" w:cs="Times New Roman"/>
                <w:sz w:val="20"/>
                <w:szCs w:val="20"/>
              </w:rPr>
              <w:t>Lygtinio paleidimo iš pataisos įstaigų problemos Lietuvoje</w:t>
            </w:r>
          </w:p>
        </w:tc>
        <w:tc>
          <w:tcPr>
            <w:tcW w:w="715" w:type="pct"/>
            <w:shd w:val="clear" w:color="auto" w:fill="auto"/>
            <w:vAlign w:val="center"/>
          </w:tcPr>
          <w:p w:rsidR="007352E0" w:rsidRPr="00AF2542" w:rsidRDefault="007352E0" w:rsidP="007352E0">
            <w:pPr>
              <w:snapToGrid w:val="0"/>
              <w:spacing w:before="0"/>
              <w:ind w:right="-77"/>
              <w:rPr>
                <w:rFonts w:ascii="Times New Roman" w:hAnsi="Times New Roman" w:cs="Times New Roman"/>
                <w:sz w:val="20"/>
                <w:szCs w:val="20"/>
              </w:rPr>
            </w:pPr>
            <w:r w:rsidRPr="00011C61">
              <w:rPr>
                <w:rFonts w:ascii="Times New Roman" w:hAnsi="Times New Roman" w:cs="Times New Roman"/>
                <w:i/>
                <w:iCs/>
                <w:sz w:val="20"/>
                <w:szCs w:val="20"/>
              </w:rPr>
              <w:t>Kriminologijos studijos</w:t>
            </w:r>
            <w:r w:rsidRPr="00AF2542">
              <w:rPr>
                <w:rFonts w:ascii="Times New Roman" w:hAnsi="Times New Roman" w:cs="Times New Roman"/>
                <w:sz w:val="20"/>
                <w:szCs w:val="20"/>
              </w:rPr>
              <w:t>, Nr. 4</w:t>
            </w:r>
            <w:r w:rsidR="00493877">
              <w:rPr>
                <w:rFonts w:ascii="Times New Roman" w:hAnsi="Times New Roman" w:cs="Times New Roman"/>
                <w:sz w:val="20"/>
                <w:szCs w:val="20"/>
              </w:rPr>
              <w:t>, p. 145–182.</w:t>
            </w:r>
          </w:p>
        </w:tc>
        <w:tc>
          <w:tcPr>
            <w:tcW w:w="1357" w:type="pct"/>
            <w:shd w:val="clear" w:color="auto" w:fill="auto"/>
            <w:vAlign w:val="center"/>
          </w:tcPr>
          <w:p w:rsidR="007352E0" w:rsidRPr="00AF2542" w:rsidRDefault="007352E0" w:rsidP="007352E0">
            <w:pPr>
              <w:snapToGrid w:val="0"/>
              <w:spacing w:before="0"/>
              <w:rPr>
                <w:rFonts w:ascii="Times New Roman" w:hAnsi="Times New Roman" w:cs="Times New Roman"/>
                <w:sz w:val="20"/>
                <w:szCs w:val="20"/>
              </w:rPr>
            </w:pPr>
            <w:r w:rsidRPr="00AF2542">
              <w:rPr>
                <w:rFonts w:ascii="Times New Roman" w:hAnsi="Times New Roman" w:cs="Times New Roman"/>
                <w:sz w:val="20"/>
                <w:szCs w:val="20"/>
              </w:rPr>
              <w:t>Vilnius: Vilniaus universiteto leidykla</w:t>
            </w:r>
          </w:p>
        </w:tc>
      </w:tr>
      <w:tr w:rsidR="007352E0" w:rsidRPr="00AF2542" w:rsidTr="0070072A">
        <w:tblPrEx>
          <w:tblLook w:val="0000" w:firstRow="0" w:lastRow="0" w:firstColumn="0" w:lastColumn="0" w:noHBand="0" w:noVBand="0"/>
        </w:tblPrEx>
        <w:tc>
          <w:tcPr>
            <w:tcW w:w="1000" w:type="pct"/>
            <w:shd w:val="clear" w:color="auto" w:fill="auto"/>
            <w:vAlign w:val="center"/>
          </w:tcPr>
          <w:p w:rsidR="007352E0" w:rsidRPr="00AF2542" w:rsidRDefault="00F737DF" w:rsidP="00F737DF">
            <w:pPr>
              <w:snapToGrid w:val="0"/>
              <w:spacing w:before="0"/>
              <w:rPr>
                <w:rFonts w:ascii="Times New Roman" w:hAnsi="Times New Roman" w:cs="Times New Roman"/>
                <w:sz w:val="20"/>
                <w:szCs w:val="20"/>
              </w:rPr>
            </w:pPr>
            <w:r w:rsidRPr="00AF2542">
              <w:rPr>
                <w:rFonts w:ascii="Times New Roman" w:hAnsi="Times New Roman" w:cs="Times New Roman"/>
                <w:sz w:val="20"/>
                <w:szCs w:val="20"/>
              </w:rPr>
              <w:t>SAKALAUSKAS</w:t>
            </w:r>
            <w:r>
              <w:rPr>
                <w:rFonts w:ascii="Times New Roman" w:hAnsi="Times New Roman" w:cs="Times New Roman"/>
                <w:sz w:val="20"/>
                <w:szCs w:val="20"/>
              </w:rPr>
              <w:t xml:space="preserve">, </w:t>
            </w:r>
            <w:r w:rsidRPr="00AF2542">
              <w:rPr>
                <w:rFonts w:ascii="Times New Roman" w:hAnsi="Times New Roman" w:cs="Times New Roman"/>
                <w:sz w:val="20"/>
                <w:szCs w:val="20"/>
              </w:rPr>
              <w:t>G.</w:t>
            </w:r>
          </w:p>
        </w:tc>
        <w:tc>
          <w:tcPr>
            <w:tcW w:w="500" w:type="pct"/>
            <w:shd w:val="clear" w:color="auto" w:fill="auto"/>
            <w:vAlign w:val="center"/>
          </w:tcPr>
          <w:p w:rsidR="007352E0" w:rsidRPr="00AF2542" w:rsidRDefault="007352E0" w:rsidP="0070072A">
            <w:pPr>
              <w:snapToGrid w:val="0"/>
              <w:spacing w:before="0"/>
              <w:jc w:val="center"/>
              <w:rPr>
                <w:rFonts w:ascii="Times New Roman" w:hAnsi="Times New Roman" w:cs="Times New Roman"/>
                <w:sz w:val="20"/>
                <w:szCs w:val="20"/>
              </w:rPr>
            </w:pPr>
            <w:r w:rsidRPr="00AF2542">
              <w:rPr>
                <w:rFonts w:ascii="Times New Roman" w:hAnsi="Times New Roman" w:cs="Times New Roman"/>
                <w:sz w:val="20"/>
                <w:szCs w:val="20"/>
              </w:rPr>
              <w:t>2014</w:t>
            </w:r>
          </w:p>
        </w:tc>
        <w:tc>
          <w:tcPr>
            <w:tcW w:w="1428" w:type="pct"/>
            <w:shd w:val="clear" w:color="auto" w:fill="auto"/>
            <w:vAlign w:val="center"/>
          </w:tcPr>
          <w:p w:rsidR="007352E0" w:rsidRPr="00AF2542" w:rsidRDefault="007352E0" w:rsidP="007352E0">
            <w:pPr>
              <w:snapToGrid w:val="0"/>
              <w:spacing w:before="0"/>
              <w:rPr>
                <w:rFonts w:ascii="Times New Roman" w:hAnsi="Times New Roman" w:cs="Times New Roman"/>
                <w:sz w:val="20"/>
                <w:szCs w:val="20"/>
              </w:rPr>
            </w:pPr>
            <w:r w:rsidRPr="00AF2542">
              <w:rPr>
                <w:rFonts w:ascii="Times New Roman" w:hAnsi="Times New Roman" w:cs="Times New Roman"/>
                <w:sz w:val="20"/>
                <w:szCs w:val="20"/>
              </w:rPr>
              <w:t xml:space="preserve">Ar prasminga probacijos tarnybų darbą vertinti pagal </w:t>
            </w:r>
            <w:proofErr w:type="spellStart"/>
            <w:r w:rsidRPr="00AF2542">
              <w:rPr>
                <w:rFonts w:ascii="Times New Roman" w:hAnsi="Times New Roman" w:cs="Times New Roman"/>
                <w:sz w:val="20"/>
                <w:szCs w:val="20"/>
              </w:rPr>
              <w:t>probuojamųjų</w:t>
            </w:r>
            <w:proofErr w:type="spellEnd"/>
            <w:r w:rsidRPr="00AF2542">
              <w:rPr>
                <w:rFonts w:ascii="Times New Roman" w:hAnsi="Times New Roman" w:cs="Times New Roman"/>
                <w:sz w:val="20"/>
                <w:szCs w:val="20"/>
              </w:rPr>
              <w:t xml:space="preserve"> recidyvą?</w:t>
            </w:r>
          </w:p>
        </w:tc>
        <w:tc>
          <w:tcPr>
            <w:tcW w:w="715" w:type="pct"/>
            <w:shd w:val="clear" w:color="auto" w:fill="auto"/>
            <w:vAlign w:val="center"/>
          </w:tcPr>
          <w:p w:rsidR="007352E0" w:rsidRPr="00AF2542" w:rsidRDefault="007352E0" w:rsidP="007352E0">
            <w:pPr>
              <w:snapToGrid w:val="0"/>
              <w:spacing w:before="0"/>
              <w:rPr>
                <w:rFonts w:ascii="Times New Roman" w:hAnsi="Times New Roman" w:cs="Times New Roman"/>
                <w:sz w:val="20"/>
                <w:szCs w:val="20"/>
              </w:rPr>
            </w:pPr>
            <w:r w:rsidRPr="00011C61">
              <w:rPr>
                <w:rFonts w:ascii="Times New Roman" w:hAnsi="Times New Roman" w:cs="Times New Roman"/>
                <w:i/>
                <w:iCs/>
                <w:sz w:val="20"/>
                <w:szCs w:val="20"/>
              </w:rPr>
              <w:t>Teisės problemos</w:t>
            </w:r>
            <w:r w:rsidRPr="00AF2542">
              <w:rPr>
                <w:rFonts w:ascii="Times New Roman" w:hAnsi="Times New Roman" w:cs="Times New Roman"/>
                <w:sz w:val="20"/>
                <w:szCs w:val="20"/>
              </w:rPr>
              <w:t>, Nr. 4 (86)</w:t>
            </w:r>
            <w:r w:rsidR="00255618">
              <w:rPr>
                <w:rFonts w:ascii="Times New Roman" w:hAnsi="Times New Roman" w:cs="Times New Roman"/>
                <w:sz w:val="20"/>
                <w:szCs w:val="20"/>
              </w:rPr>
              <w:t xml:space="preserve">, p. </w:t>
            </w:r>
            <w:r w:rsidR="00255618">
              <w:rPr>
                <w:rFonts w:ascii="Times New Roman" w:hAnsi="Times New Roman" w:cs="Times New Roman"/>
                <w:sz w:val="20"/>
                <w:szCs w:val="20"/>
                <w:lang w:val="de-DE"/>
              </w:rPr>
              <w:t>5–28.</w:t>
            </w:r>
          </w:p>
        </w:tc>
        <w:tc>
          <w:tcPr>
            <w:tcW w:w="1357" w:type="pct"/>
            <w:shd w:val="clear" w:color="auto" w:fill="auto"/>
            <w:vAlign w:val="center"/>
          </w:tcPr>
          <w:p w:rsidR="007352E0" w:rsidRPr="00AF2542" w:rsidRDefault="007352E0" w:rsidP="007352E0">
            <w:pPr>
              <w:snapToGrid w:val="0"/>
              <w:spacing w:before="0"/>
              <w:rPr>
                <w:rFonts w:ascii="Times New Roman" w:hAnsi="Times New Roman" w:cs="Times New Roman"/>
                <w:sz w:val="20"/>
                <w:szCs w:val="20"/>
              </w:rPr>
            </w:pPr>
            <w:r w:rsidRPr="00AF2542">
              <w:rPr>
                <w:rFonts w:ascii="Times New Roman" w:hAnsi="Times New Roman" w:cs="Times New Roman"/>
                <w:sz w:val="20"/>
                <w:szCs w:val="20"/>
              </w:rPr>
              <w:t>Vilnius: Teisės institutas</w:t>
            </w:r>
          </w:p>
        </w:tc>
      </w:tr>
      <w:tr w:rsidR="007352E0" w:rsidRPr="00AF2542" w:rsidTr="0070072A">
        <w:tblPrEx>
          <w:tblLook w:val="0000" w:firstRow="0" w:lastRow="0" w:firstColumn="0" w:lastColumn="0" w:noHBand="0" w:noVBand="0"/>
        </w:tblPrEx>
        <w:tc>
          <w:tcPr>
            <w:tcW w:w="1000" w:type="pct"/>
            <w:shd w:val="clear" w:color="auto" w:fill="auto"/>
            <w:vAlign w:val="center"/>
          </w:tcPr>
          <w:p w:rsidR="007352E0" w:rsidRPr="00AF2542" w:rsidRDefault="00F737DF" w:rsidP="00F737DF">
            <w:pPr>
              <w:snapToGrid w:val="0"/>
              <w:spacing w:before="0"/>
              <w:rPr>
                <w:rFonts w:ascii="Times New Roman" w:hAnsi="Times New Roman" w:cs="Times New Roman"/>
                <w:sz w:val="20"/>
                <w:szCs w:val="20"/>
              </w:rPr>
            </w:pPr>
            <w:r w:rsidRPr="00AF2542">
              <w:rPr>
                <w:rFonts w:ascii="Times New Roman" w:hAnsi="Times New Roman" w:cs="Times New Roman"/>
                <w:sz w:val="20"/>
                <w:szCs w:val="20"/>
              </w:rPr>
              <w:t>SAKALAUSKAS</w:t>
            </w:r>
            <w:r>
              <w:rPr>
                <w:rFonts w:ascii="Times New Roman" w:hAnsi="Times New Roman" w:cs="Times New Roman"/>
                <w:sz w:val="20"/>
                <w:szCs w:val="20"/>
              </w:rPr>
              <w:t xml:space="preserve">, </w:t>
            </w:r>
            <w:r w:rsidRPr="00AF2542">
              <w:rPr>
                <w:rFonts w:ascii="Times New Roman" w:hAnsi="Times New Roman" w:cs="Times New Roman"/>
                <w:sz w:val="20"/>
                <w:szCs w:val="20"/>
              </w:rPr>
              <w:t>G.</w:t>
            </w:r>
          </w:p>
        </w:tc>
        <w:tc>
          <w:tcPr>
            <w:tcW w:w="500" w:type="pct"/>
            <w:shd w:val="clear" w:color="auto" w:fill="auto"/>
            <w:vAlign w:val="center"/>
          </w:tcPr>
          <w:p w:rsidR="007352E0" w:rsidRPr="00AF2542" w:rsidRDefault="007352E0" w:rsidP="0070072A">
            <w:pPr>
              <w:snapToGrid w:val="0"/>
              <w:spacing w:before="0"/>
              <w:jc w:val="center"/>
              <w:rPr>
                <w:rFonts w:ascii="Times New Roman" w:hAnsi="Times New Roman" w:cs="Times New Roman"/>
                <w:sz w:val="20"/>
                <w:szCs w:val="20"/>
              </w:rPr>
            </w:pPr>
            <w:r w:rsidRPr="00AF2542">
              <w:rPr>
                <w:rFonts w:ascii="Times New Roman" w:hAnsi="Times New Roman" w:cs="Times New Roman"/>
                <w:sz w:val="20"/>
                <w:szCs w:val="20"/>
              </w:rPr>
              <w:t>2013</w:t>
            </w:r>
          </w:p>
        </w:tc>
        <w:tc>
          <w:tcPr>
            <w:tcW w:w="1428" w:type="pct"/>
            <w:shd w:val="clear" w:color="auto" w:fill="auto"/>
            <w:vAlign w:val="center"/>
          </w:tcPr>
          <w:p w:rsidR="007352E0" w:rsidRPr="00AF2542" w:rsidRDefault="007352E0" w:rsidP="007352E0">
            <w:pPr>
              <w:snapToGrid w:val="0"/>
              <w:spacing w:before="0"/>
              <w:rPr>
                <w:rFonts w:ascii="Times New Roman" w:hAnsi="Times New Roman" w:cs="Times New Roman"/>
                <w:sz w:val="20"/>
                <w:szCs w:val="20"/>
              </w:rPr>
            </w:pPr>
            <w:r w:rsidRPr="00AF2542">
              <w:rPr>
                <w:rFonts w:ascii="Times New Roman" w:hAnsi="Times New Roman" w:cs="Times New Roman"/>
                <w:sz w:val="20"/>
                <w:szCs w:val="20"/>
              </w:rPr>
              <w:t>Lygtinis paleidimas iš įkalinimo įstaigų įsigaliojus Probacijos įstatymui: teorija ir praktika</w:t>
            </w:r>
          </w:p>
        </w:tc>
        <w:tc>
          <w:tcPr>
            <w:tcW w:w="715" w:type="pct"/>
            <w:shd w:val="clear" w:color="auto" w:fill="auto"/>
            <w:vAlign w:val="center"/>
          </w:tcPr>
          <w:p w:rsidR="007352E0" w:rsidRPr="00AF2542" w:rsidRDefault="007352E0" w:rsidP="007352E0">
            <w:pPr>
              <w:snapToGrid w:val="0"/>
              <w:spacing w:before="0"/>
              <w:rPr>
                <w:rFonts w:ascii="Times New Roman" w:hAnsi="Times New Roman" w:cs="Times New Roman"/>
                <w:sz w:val="20"/>
                <w:szCs w:val="20"/>
              </w:rPr>
            </w:pPr>
            <w:r w:rsidRPr="00011C61">
              <w:rPr>
                <w:rFonts w:ascii="Times New Roman" w:hAnsi="Times New Roman" w:cs="Times New Roman"/>
                <w:i/>
                <w:iCs/>
                <w:sz w:val="20"/>
                <w:szCs w:val="20"/>
              </w:rPr>
              <w:t>Teisės problemos</w:t>
            </w:r>
            <w:r w:rsidRPr="00AF2542">
              <w:rPr>
                <w:rFonts w:ascii="Times New Roman" w:hAnsi="Times New Roman" w:cs="Times New Roman"/>
                <w:sz w:val="20"/>
                <w:szCs w:val="20"/>
              </w:rPr>
              <w:t>, Nr. 4 (82)</w:t>
            </w:r>
            <w:r w:rsidR="00255618">
              <w:rPr>
                <w:rFonts w:ascii="Times New Roman" w:hAnsi="Times New Roman" w:cs="Times New Roman"/>
                <w:sz w:val="20"/>
                <w:szCs w:val="20"/>
              </w:rPr>
              <w:t>, p. 5–39</w:t>
            </w:r>
          </w:p>
        </w:tc>
        <w:tc>
          <w:tcPr>
            <w:tcW w:w="1357" w:type="pct"/>
            <w:shd w:val="clear" w:color="auto" w:fill="auto"/>
            <w:vAlign w:val="center"/>
          </w:tcPr>
          <w:p w:rsidR="007352E0" w:rsidRPr="00AF2542" w:rsidRDefault="007352E0" w:rsidP="007352E0">
            <w:pPr>
              <w:snapToGrid w:val="0"/>
              <w:spacing w:before="0"/>
              <w:rPr>
                <w:rFonts w:ascii="Times New Roman" w:hAnsi="Times New Roman" w:cs="Times New Roman"/>
                <w:sz w:val="20"/>
                <w:szCs w:val="20"/>
              </w:rPr>
            </w:pPr>
            <w:r w:rsidRPr="00AF2542">
              <w:rPr>
                <w:rFonts w:ascii="Times New Roman" w:hAnsi="Times New Roman" w:cs="Times New Roman"/>
                <w:sz w:val="20"/>
                <w:szCs w:val="20"/>
              </w:rPr>
              <w:t>Vilnius: Teisės institutas</w:t>
            </w:r>
          </w:p>
        </w:tc>
      </w:tr>
      <w:tr w:rsidR="007352E0" w:rsidRPr="00AF2542" w:rsidTr="0070072A">
        <w:tblPrEx>
          <w:tblLook w:val="0000" w:firstRow="0" w:lastRow="0" w:firstColumn="0" w:lastColumn="0" w:noHBand="0" w:noVBand="0"/>
        </w:tblPrEx>
        <w:tc>
          <w:tcPr>
            <w:tcW w:w="1000" w:type="pct"/>
            <w:shd w:val="clear" w:color="auto" w:fill="auto"/>
            <w:vAlign w:val="center"/>
          </w:tcPr>
          <w:p w:rsidR="007352E0" w:rsidRPr="00AF2542" w:rsidRDefault="00F737DF" w:rsidP="00F737DF">
            <w:pPr>
              <w:snapToGrid w:val="0"/>
              <w:spacing w:before="0"/>
              <w:rPr>
                <w:rFonts w:ascii="Times New Roman" w:hAnsi="Times New Roman" w:cs="Times New Roman"/>
                <w:sz w:val="20"/>
                <w:szCs w:val="20"/>
              </w:rPr>
            </w:pPr>
            <w:r w:rsidRPr="00AF2542">
              <w:rPr>
                <w:rFonts w:ascii="Times New Roman" w:hAnsi="Times New Roman" w:cs="Times New Roman"/>
                <w:sz w:val="20"/>
                <w:szCs w:val="20"/>
              </w:rPr>
              <w:t>SAKALAUSKAS</w:t>
            </w:r>
            <w:r>
              <w:rPr>
                <w:rFonts w:ascii="Times New Roman" w:hAnsi="Times New Roman" w:cs="Times New Roman"/>
                <w:sz w:val="20"/>
                <w:szCs w:val="20"/>
              </w:rPr>
              <w:t xml:space="preserve">, </w:t>
            </w:r>
            <w:r w:rsidRPr="00AF2542">
              <w:rPr>
                <w:rFonts w:ascii="Times New Roman" w:hAnsi="Times New Roman" w:cs="Times New Roman"/>
                <w:sz w:val="20"/>
                <w:szCs w:val="20"/>
              </w:rPr>
              <w:t>G.</w:t>
            </w:r>
            <w:r>
              <w:rPr>
                <w:rFonts w:ascii="Times New Roman" w:hAnsi="Times New Roman" w:cs="Times New Roman"/>
                <w:sz w:val="20"/>
                <w:szCs w:val="20"/>
              </w:rPr>
              <w:t>;</w:t>
            </w:r>
            <w:r w:rsidRPr="00AF2542">
              <w:rPr>
                <w:rFonts w:ascii="Times New Roman" w:hAnsi="Times New Roman" w:cs="Times New Roman"/>
                <w:sz w:val="20"/>
                <w:szCs w:val="20"/>
              </w:rPr>
              <w:t xml:space="preserve"> ČEPAS</w:t>
            </w:r>
            <w:r>
              <w:rPr>
                <w:rFonts w:ascii="Times New Roman" w:hAnsi="Times New Roman" w:cs="Times New Roman"/>
                <w:sz w:val="20"/>
                <w:szCs w:val="20"/>
              </w:rPr>
              <w:t xml:space="preserve">, </w:t>
            </w:r>
            <w:r w:rsidRPr="00AF2542">
              <w:rPr>
                <w:rFonts w:ascii="Times New Roman" w:hAnsi="Times New Roman" w:cs="Times New Roman"/>
                <w:sz w:val="20"/>
                <w:szCs w:val="20"/>
              </w:rPr>
              <w:t>A.</w:t>
            </w:r>
            <w:r>
              <w:rPr>
                <w:rFonts w:ascii="Times New Roman" w:hAnsi="Times New Roman" w:cs="Times New Roman"/>
                <w:sz w:val="20"/>
                <w:szCs w:val="20"/>
              </w:rPr>
              <w:t>;</w:t>
            </w:r>
            <w:r w:rsidRPr="00AF2542">
              <w:rPr>
                <w:rFonts w:ascii="Times New Roman" w:hAnsi="Times New Roman" w:cs="Times New Roman"/>
                <w:sz w:val="20"/>
                <w:szCs w:val="20"/>
              </w:rPr>
              <w:t xml:space="preserve"> NIKARTAS</w:t>
            </w:r>
            <w:r>
              <w:rPr>
                <w:rFonts w:ascii="Times New Roman" w:hAnsi="Times New Roman" w:cs="Times New Roman"/>
                <w:sz w:val="20"/>
                <w:szCs w:val="20"/>
              </w:rPr>
              <w:t xml:space="preserve">, </w:t>
            </w:r>
            <w:r w:rsidRPr="00AF2542">
              <w:rPr>
                <w:rFonts w:ascii="Times New Roman" w:hAnsi="Times New Roman" w:cs="Times New Roman"/>
                <w:sz w:val="20"/>
                <w:szCs w:val="20"/>
              </w:rPr>
              <w:t>S.</w:t>
            </w:r>
            <w:r>
              <w:rPr>
                <w:rFonts w:ascii="Times New Roman" w:hAnsi="Times New Roman" w:cs="Times New Roman"/>
                <w:sz w:val="20"/>
                <w:szCs w:val="20"/>
              </w:rPr>
              <w:t>;</w:t>
            </w:r>
            <w:r w:rsidRPr="00AF2542">
              <w:rPr>
                <w:rFonts w:ascii="Times New Roman" w:hAnsi="Times New Roman" w:cs="Times New Roman"/>
                <w:sz w:val="20"/>
                <w:szCs w:val="20"/>
              </w:rPr>
              <w:t xml:space="preserve"> ŪSELĖ</w:t>
            </w:r>
            <w:r>
              <w:rPr>
                <w:rFonts w:ascii="Times New Roman" w:hAnsi="Times New Roman" w:cs="Times New Roman"/>
                <w:sz w:val="20"/>
                <w:szCs w:val="20"/>
              </w:rPr>
              <w:t xml:space="preserve">, </w:t>
            </w:r>
            <w:r w:rsidRPr="00AF2542">
              <w:rPr>
                <w:rFonts w:ascii="Times New Roman" w:hAnsi="Times New Roman" w:cs="Times New Roman"/>
                <w:sz w:val="20"/>
                <w:szCs w:val="20"/>
              </w:rPr>
              <w:t>L.</w:t>
            </w:r>
          </w:p>
        </w:tc>
        <w:tc>
          <w:tcPr>
            <w:tcW w:w="500" w:type="pct"/>
            <w:shd w:val="clear" w:color="auto" w:fill="auto"/>
            <w:vAlign w:val="center"/>
          </w:tcPr>
          <w:p w:rsidR="007352E0" w:rsidRPr="00AF2542" w:rsidRDefault="007352E0" w:rsidP="0070072A">
            <w:pPr>
              <w:snapToGrid w:val="0"/>
              <w:spacing w:before="0"/>
              <w:jc w:val="center"/>
              <w:rPr>
                <w:rFonts w:ascii="Times New Roman" w:hAnsi="Times New Roman" w:cs="Times New Roman"/>
                <w:sz w:val="20"/>
                <w:szCs w:val="20"/>
              </w:rPr>
            </w:pPr>
            <w:r w:rsidRPr="00AF2542">
              <w:rPr>
                <w:rFonts w:ascii="Times New Roman" w:hAnsi="Times New Roman" w:cs="Times New Roman"/>
                <w:sz w:val="20"/>
                <w:szCs w:val="20"/>
              </w:rPr>
              <w:t>2012</w:t>
            </w:r>
          </w:p>
        </w:tc>
        <w:tc>
          <w:tcPr>
            <w:tcW w:w="1428" w:type="pct"/>
            <w:shd w:val="clear" w:color="auto" w:fill="auto"/>
            <w:vAlign w:val="center"/>
          </w:tcPr>
          <w:p w:rsidR="007352E0" w:rsidRPr="00AF2542" w:rsidRDefault="007352E0" w:rsidP="007352E0">
            <w:pPr>
              <w:snapToGrid w:val="0"/>
              <w:spacing w:before="0"/>
              <w:rPr>
                <w:rFonts w:ascii="Times New Roman" w:hAnsi="Times New Roman" w:cs="Times New Roman"/>
                <w:sz w:val="20"/>
                <w:szCs w:val="20"/>
              </w:rPr>
            </w:pPr>
            <w:proofErr w:type="spellStart"/>
            <w:r w:rsidRPr="00AF2542">
              <w:rPr>
                <w:rFonts w:ascii="Times New Roman" w:hAnsi="Times New Roman" w:cs="Times New Roman"/>
                <w:sz w:val="20"/>
                <w:szCs w:val="20"/>
              </w:rPr>
              <w:t>Savanorystė</w:t>
            </w:r>
            <w:proofErr w:type="spellEnd"/>
            <w:r w:rsidRPr="00AF2542">
              <w:rPr>
                <w:rFonts w:ascii="Times New Roman" w:hAnsi="Times New Roman" w:cs="Times New Roman"/>
                <w:sz w:val="20"/>
                <w:szCs w:val="20"/>
              </w:rPr>
              <w:t xml:space="preserve"> probacijos sistemoje: prielaidos ir galimybės.</w:t>
            </w:r>
          </w:p>
        </w:tc>
        <w:tc>
          <w:tcPr>
            <w:tcW w:w="715" w:type="pct"/>
            <w:shd w:val="clear" w:color="auto" w:fill="auto"/>
            <w:vAlign w:val="center"/>
          </w:tcPr>
          <w:p w:rsidR="007352E0" w:rsidRPr="00AF2542" w:rsidRDefault="007352E0" w:rsidP="007352E0">
            <w:pPr>
              <w:snapToGrid w:val="0"/>
              <w:spacing w:before="0"/>
              <w:ind w:right="-77"/>
              <w:rPr>
                <w:rFonts w:ascii="Times New Roman" w:hAnsi="Times New Roman" w:cs="Times New Roman"/>
                <w:sz w:val="20"/>
                <w:szCs w:val="20"/>
              </w:rPr>
            </w:pPr>
            <w:r w:rsidRPr="00AF2542">
              <w:rPr>
                <w:rFonts w:ascii="Times New Roman" w:hAnsi="Times New Roman" w:cs="Times New Roman"/>
                <w:sz w:val="20"/>
                <w:szCs w:val="20"/>
              </w:rPr>
              <w:t>Teisės instituto mokslo tyrimai, t. 9.</w:t>
            </w:r>
          </w:p>
        </w:tc>
        <w:tc>
          <w:tcPr>
            <w:tcW w:w="1357" w:type="pct"/>
            <w:shd w:val="clear" w:color="auto" w:fill="auto"/>
            <w:vAlign w:val="center"/>
          </w:tcPr>
          <w:p w:rsidR="007352E0" w:rsidRPr="00AF2542" w:rsidRDefault="007352E0" w:rsidP="007352E0">
            <w:pPr>
              <w:snapToGrid w:val="0"/>
              <w:spacing w:before="0"/>
              <w:rPr>
                <w:rFonts w:ascii="Times New Roman" w:hAnsi="Times New Roman" w:cs="Times New Roman"/>
                <w:sz w:val="20"/>
                <w:szCs w:val="20"/>
              </w:rPr>
            </w:pPr>
            <w:r w:rsidRPr="00AF2542">
              <w:rPr>
                <w:rFonts w:ascii="Times New Roman" w:hAnsi="Times New Roman" w:cs="Times New Roman"/>
                <w:sz w:val="20"/>
                <w:szCs w:val="20"/>
              </w:rPr>
              <w:t>Vilnius: Vilniaus universiteto leidykla</w:t>
            </w:r>
          </w:p>
        </w:tc>
      </w:tr>
      <w:tr w:rsidR="007352E0" w:rsidRPr="00AF2542" w:rsidTr="0070072A">
        <w:tblPrEx>
          <w:tblLook w:val="0000" w:firstRow="0" w:lastRow="0" w:firstColumn="0" w:lastColumn="0" w:noHBand="0" w:noVBand="0"/>
        </w:tblPrEx>
        <w:tc>
          <w:tcPr>
            <w:tcW w:w="1000" w:type="pct"/>
            <w:shd w:val="clear" w:color="auto" w:fill="auto"/>
            <w:vAlign w:val="center"/>
          </w:tcPr>
          <w:p w:rsidR="007352E0" w:rsidRPr="00AF2542" w:rsidRDefault="00F737DF" w:rsidP="007352E0">
            <w:pPr>
              <w:snapToGrid w:val="0"/>
              <w:spacing w:before="0"/>
              <w:rPr>
                <w:rFonts w:ascii="Times New Roman" w:hAnsi="Times New Roman" w:cs="Times New Roman"/>
                <w:sz w:val="20"/>
                <w:szCs w:val="20"/>
              </w:rPr>
            </w:pPr>
            <w:r w:rsidRPr="00AF2542">
              <w:rPr>
                <w:rFonts w:ascii="Times New Roman" w:hAnsi="Times New Roman" w:cs="Times New Roman"/>
                <w:sz w:val="20"/>
                <w:szCs w:val="20"/>
              </w:rPr>
              <w:t>USCILA</w:t>
            </w:r>
            <w:r>
              <w:rPr>
                <w:rFonts w:ascii="Times New Roman" w:hAnsi="Times New Roman" w:cs="Times New Roman"/>
                <w:sz w:val="20"/>
                <w:szCs w:val="20"/>
              </w:rPr>
              <w:t>,</w:t>
            </w:r>
            <w:r w:rsidRPr="00AF2542">
              <w:rPr>
                <w:rFonts w:ascii="Times New Roman" w:hAnsi="Times New Roman" w:cs="Times New Roman"/>
                <w:sz w:val="20"/>
                <w:szCs w:val="20"/>
              </w:rPr>
              <w:t xml:space="preserve"> R.</w:t>
            </w:r>
          </w:p>
        </w:tc>
        <w:tc>
          <w:tcPr>
            <w:tcW w:w="500" w:type="pct"/>
            <w:shd w:val="clear" w:color="auto" w:fill="auto"/>
            <w:vAlign w:val="center"/>
          </w:tcPr>
          <w:p w:rsidR="007352E0" w:rsidRPr="00AF2542" w:rsidRDefault="007352E0" w:rsidP="0070072A">
            <w:pPr>
              <w:snapToGrid w:val="0"/>
              <w:spacing w:before="0"/>
              <w:jc w:val="center"/>
              <w:rPr>
                <w:rFonts w:ascii="Times New Roman" w:hAnsi="Times New Roman" w:cs="Times New Roman"/>
                <w:sz w:val="20"/>
                <w:szCs w:val="20"/>
              </w:rPr>
            </w:pPr>
            <w:r w:rsidRPr="00AF2542">
              <w:rPr>
                <w:rFonts w:ascii="Times New Roman" w:hAnsi="Times New Roman" w:cs="Times New Roman"/>
                <w:sz w:val="20"/>
                <w:szCs w:val="20"/>
              </w:rPr>
              <w:t>2020</w:t>
            </w:r>
          </w:p>
        </w:tc>
        <w:tc>
          <w:tcPr>
            <w:tcW w:w="1428" w:type="pct"/>
            <w:shd w:val="clear" w:color="auto" w:fill="auto"/>
            <w:vAlign w:val="center"/>
          </w:tcPr>
          <w:p w:rsidR="007352E0" w:rsidRPr="00AF2542" w:rsidRDefault="007352E0" w:rsidP="007352E0">
            <w:pPr>
              <w:snapToGrid w:val="0"/>
              <w:spacing w:before="0"/>
              <w:rPr>
                <w:rFonts w:ascii="Times New Roman" w:hAnsi="Times New Roman" w:cs="Times New Roman"/>
                <w:sz w:val="20"/>
                <w:szCs w:val="20"/>
              </w:rPr>
            </w:pPr>
            <w:r w:rsidRPr="00AF2542">
              <w:rPr>
                <w:rFonts w:ascii="Times New Roman" w:hAnsi="Times New Roman" w:cs="Times New Roman"/>
                <w:sz w:val="20"/>
                <w:szCs w:val="20"/>
              </w:rPr>
              <w:t xml:space="preserve">Dinaminio saugumo koncepcija laisvės atėmimo vietose. </w:t>
            </w:r>
          </w:p>
        </w:tc>
        <w:tc>
          <w:tcPr>
            <w:tcW w:w="715" w:type="pct"/>
            <w:shd w:val="clear" w:color="auto" w:fill="auto"/>
            <w:vAlign w:val="center"/>
          </w:tcPr>
          <w:p w:rsidR="007352E0" w:rsidRPr="00AF2542" w:rsidRDefault="007352E0" w:rsidP="007352E0">
            <w:pPr>
              <w:snapToGrid w:val="0"/>
              <w:spacing w:before="0"/>
              <w:ind w:right="-77"/>
              <w:rPr>
                <w:rFonts w:ascii="Times New Roman" w:hAnsi="Times New Roman" w:cs="Times New Roman"/>
                <w:sz w:val="20"/>
                <w:szCs w:val="20"/>
              </w:rPr>
            </w:pPr>
          </w:p>
        </w:tc>
        <w:tc>
          <w:tcPr>
            <w:tcW w:w="1357" w:type="pct"/>
            <w:shd w:val="clear" w:color="auto" w:fill="auto"/>
            <w:vAlign w:val="center"/>
          </w:tcPr>
          <w:p w:rsidR="007352E0" w:rsidRPr="00AF2542" w:rsidRDefault="007352E0" w:rsidP="00F737DF">
            <w:pPr>
              <w:snapToGrid w:val="0"/>
              <w:spacing w:before="0"/>
              <w:rPr>
                <w:rFonts w:ascii="Times New Roman" w:hAnsi="Times New Roman" w:cs="Times New Roman"/>
                <w:sz w:val="20"/>
                <w:szCs w:val="20"/>
              </w:rPr>
            </w:pPr>
            <w:r w:rsidRPr="00AF2542">
              <w:rPr>
                <w:rFonts w:ascii="Times New Roman" w:hAnsi="Times New Roman" w:cs="Times New Roman"/>
                <w:sz w:val="20"/>
                <w:szCs w:val="20"/>
              </w:rPr>
              <w:t>Vilnius: Lietuvos teisės institutas. Prieiga per internetą: &lt;</w:t>
            </w:r>
            <w:hyperlink r:id="rId14" w:history="1">
              <w:r w:rsidRPr="00AF2542">
                <w:rPr>
                  <w:rStyle w:val="Hipersaitas"/>
                  <w:rFonts w:ascii="Times New Roman" w:hAnsi="Times New Roman" w:cs="Times New Roman"/>
                  <w:iCs/>
                  <w:sz w:val="20"/>
                  <w:szCs w:val="20"/>
                </w:rPr>
                <w:t>https://teise.org/wp-content/uploads/2020/06/Dinaminis_saugumas_studija_2020-1.pdf</w:t>
              </w:r>
            </w:hyperlink>
            <w:r w:rsidRPr="00AF2542">
              <w:rPr>
                <w:rFonts w:ascii="Times New Roman" w:hAnsi="Times New Roman" w:cs="Times New Roman"/>
                <w:sz w:val="20"/>
                <w:szCs w:val="20"/>
              </w:rPr>
              <w:t>&gt;</w:t>
            </w:r>
          </w:p>
        </w:tc>
      </w:tr>
      <w:tr w:rsidR="00255618" w:rsidRPr="00AF2542" w:rsidTr="0070072A">
        <w:tblPrEx>
          <w:tblLook w:val="0000" w:firstRow="0" w:lastRow="0" w:firstColumn="0" w:lastColumn="0" w:noHBand="0" w:noVBand="0"/>
        </w:tblPrEx>
        <w:tc>
          <w:tcPr>
            <w:tcW w:w="1000" w:type="pct"/>
            <w:shd w:val="clear" w:color="auto" w:fill="auto"/>
            <w:vAlign w:val="center"/>
          </w:tcPr>
          <w:p w:rsidR="00255618" w:rsidRPr="00255618" w:rsidRDefault="00F737DF" w:rsidP="00F737DF">
            <w:pPr>
              <w:snapToGrid w:val="0"/>
              <w:spacing w:before="0"/>
              <w:rPr>
                <w:rFonts w:ascii="Times New Roman" w:hAnsi="Times New Roman" w:cs="Times New Roman"/>
                <w:sz w:val="20"/>
                <w:szCs w:val="20"/>
              </w:rPr>
            </w:pPr>
            <w:r w:rsidRPr="00011C61">
              <w:rPr>
                <w:rFonts w:ascii="Times New Roman" w:hAnsi="Times New Roman" w:cs="Times New Roman"/>
                <w:sz w:val="20"/>
                <w:szCs w:val="20"/>
              </w:rPr>
              <w:t>VAIČIŪNIENĖ</w:t>
            </w:r>
            <w:r>
              <w:rPr>
                <w:rFonts w:ascii="Times New Roman" w:hAnsi="Times New Roman" w:cs="Times New Roman"/>
                <w:sz w:val="20"/>
                <w:szCs w:val="20"/>
              </w:rPr>
              <w:t>,</w:t>
            </w:r>
            <w:r w:rsidRPr="00011C61">
              <w:rPr>
                <w:rFonts w:ascii="Times New Roman" w:hAnsi="Times New Roman" w:cs="Times New Roman"/>
                <w:sz w:val="20"/>
                <w:szCs w:val="20"/>
              </w:rPr>
              <w:t xml:space="preserve"> R.</w:t>
            </w:r>
            <w:r>
              <w:rPr>
                <w:rFonts w:ascii="Times New Roman" w:hAnsi="Times New Roman" w:cs="Times New Roman"/>
                <w:sz w:val="20"/>
                <w:szCs w:val="20"/>
              </w:rPr>
              <w:t>;</w:t>
            </w:r>
            <w:r w:rsidRPr="00011C61">
              <w:rPr>
                <w:rFonts w:ascii="Times New Roman" w:hAnsi="Times New Roman" w:cs="Times New Roman"/>
                <w:sz w:val="20"/>
                <w:szCs w:val="20"/>
              </w:rPr>
              <w:t xml:space="preserve"> DAINAUSKAITĖ</w:t>
            </w:r>
            <w:r>
              <w:rPr>
                <w:rFonts w:ascii="Times New Roman" w:hAnsi="Times New Roman" w:cs="Times New Roman"/>
                <w:sz w:val="20"/>
                <w:szCs w:val="20"/>
              </w:rPr>
              <w:t xml:space="preserve">, </w:t>
            </w:r>
            <w:r w:rsidRPr="00011C61">
              <w:rPr>
                <w:rFonts w:ascii="Times New Roman" w:hAnsi="Times New Roman" w:cs="Times New Roman"/>
                <w:sz w:val="20"/>
                <w:szCs w:val="20"/>
              </w:rPr>
              <w:t>G.</w:t>
            </w:r>
          </w:p>
        </w:tc>
        <w:tc>
          <w:tcPr>
            <w:tcW w:w="500" w:type="pct"/>
            <w:shd w:val="clear" w:color="auto" w:fill="auto"/>
            <w:vAlign w:val="center"/>
          </w:tcPr>
          <w:p w:rsidR="00255618" w:rsidRPr="00255618" w:rsidRDefault="00255618" w:rsidP="0070072A">
            <w:pPr>
              <w:snapToGrid w:val="0"/>
              <w:spacing w:before="0"/>
              <w:jc w:val="center"/>
              <w:rPr>
                <w:rFonts w:ascii="Times New Roman" w:hAnsi="Times New Roman" w:cs="Times New Roman"/>
                <w:sz w:val="20"/>
                <w:szCs w:val="20"/>
              </w:rPr>
            </w:pPr>
            <w:r w:rsidRPr="00011C61">
              <w:rPr>
                <w:rFonts w:ascii="Times New Roman" w:hAnsi="Times New Roman" w:cs="Times New Roman"/>
                <w:sz w:val="20"/>
                <w:szCs w:val="20"/>
              </w:rPr>
              <w:t>2024</w:t>
            </w:r>
          </w:p>
        </w:tc>
        <w:tc>
          <w:tcPr>
            <w:tcW w:w="1428" w:type="pct"/>
            <w:shd w:val="clear" w:color="auto" w:fill="auto"/>
            <w:vAlign w:val="center"/>
          </w:tcPr>
          <w:p w:rsidR="00255618" w:rsidRPr="00255618" w:rsidRDefault="00255618" w:rsidP="00255618">
            <w:pPr>
              <w:snapToGrid w:val="0"/>
              <w:spacing w:before="0"/>
              <w:rPr>
                <w:rFonts w:ascii="Times New Roman" w:hAnsi="Times New Roman" w:cs="Times New Roman"/>
                <w:sz w:val="20"/>
                <w:szCs w:val="20"/>
              </w:rPr>
            </w:pPr>
            <w:r w:rsidRPr="00011C61">
              <w:rPr>
                <w:rFonts w:ascii="Times New Roman" w:hAnsi="Times New Roman" w:cs="Times New Roman"/>
                <w:sz w:val="20"/>
                <w:szCs w:val="20"/>
              </w:rPr>
              <w:t xml:space="preserve">Pavyzdinio kalėjimų darbuotojo beieškant: tarp formalių lūkesčių ir kalėjimo kasdienybės </w:t>
            </w:r>
          </w:p>
        </w:tc>
        <w:tc>
          <w:tcPr>
            <w:tcW w:w="715" w:type="pct"/>
            <w:shd w:val="clear" w:color="auto" w:fill="auto"/>
            <w:vAlign w:val="center"/>
          </w:tcPr>
          <w:p w:rsidR="00255618" w:rsidRPr="00255618" w:rsidRDefault="00255618" w:rsidP="00255618">
            <w:pPr>
              <w:snapToGrid w:val="0"/>
              <w:spacing w:before="0"/>
              <w:ind w:right="-77"/>
              <w:rPr>
                <w:rFonts w:ascii="Times New Roman" w:hAnsi="Times New Roman" w:cs="Times New Roman"/>
                <w:sz w:val="20"/>
                <w:szCs w:val="20"/>
              </w:rPr>
            </w:pPr>
            <w:r w:rsidRPr="00011C61">
              <w:rPr>
                <w:rFonts w:ascii="Times New Roman" w:hAnsi="Times New Roman" w:cs="Times New Roman"/>
                <w:i/>
                <w:iCs/>
                <w:sz w:val="20"/>
                <w:szCs w:val="20"/>
              </w:rPr>
              <w:t>Kriminologijos studijos</w:t>
            </w:r>
            <w:r w:rsidRPr="00011C61">
              <w:rPr>
                <w:rFonts w:ascii="Times New Roman" w:hAnsi="Times New Roman" w:cs="Times New Roman"/>
                <w:sz w:val="20"/>
                <w:szCs w:val="20"/>
              </w:rPr>
              <w:t>, t. 12, p. 8–32.</w:t>
            </w:r>
          </w:p>
        </w:tc>
        <w:tc>
          <w:tcPr>
            <w:tcW w:w="1357" w:type="pct"/>
            <w:shd w:val="clear" w:color="auto" w:fill="auto"/>
            <w:vAlign w:val="center"/>
          </w:tcPr>
          <w:p w:rsidR="00255618" w:rsidRPr="00255618" w:rsidRDefault="00255618" w:rsidP="00255618">
            <w:pPr>
              <w:snapToGrid w:val="0"/>
              <w:spacing w:before="0"/>
              <w:rPr>
                <w:rFonts w:ascii="Times New Roman" w:hAnsi="Times New Roman" w:cs="Times New Roman"/>
                <w:sz w:val="20"/>
                <w:szCs w:val="20"/>
              </w:rPr>
            </w:pPr>
            <w:r w:rsidRPr="00011C61">
              <w:rPr>
                <w:rFonts w:ascii="Times New Roman" w:hAnsi="Times New Roman" w:cs="Times New Roman"/>
                <w:color w:val="000000"/>
                <w:sz w:val="20"/>
                <w:szCs w:val="20"/>
              </w:rPr>
              <w:t>Vilnius: VU</w:t>
            </w:r>
          </w:p>
        </w:tc>
      </w:tr>
      <w:bookmarkEnd w:id="0"/>
    </w:tbl>
    <w:p w:rsidR="00F737DF" w:rsidRPr="00AF2542" w:rsidRDefault="00F737DF" w:rsidP="00BD176C">
      <w:pPr>
        <w:spacing w:before="0"/>
        <w:rPr>
          <w:rFonts w:ascii="Times New Roman" w:hAnsi="Times New Roman" w:cs="Times New Roman"/>
          <w:sz w:val="20"/>
          <w:szCs w:val="20"/>
        </w:rPr>
      </w:pPr>
    </w:p>
    <w:sectPr w:rsidR="00F737DF" w:rsidRPr="00AF2542" w:rsidSect="00A15449">
      <w:headerReference w:type="default" r:id="rId15"/>
      <w:footerReference w:type="default" r:id="rId16"/>
      <w:pgSz w:w="11906" w:h="16838"/>
      <w:pgMar w:top="851" w:right="567" w:bottom="1134" w:left="1701" w:header="3" w:footer="170" w:gutter="0"/>
      <w:pgBorders>
        <w:top w:val="single" w:sz="4" w:space="4" w:color="000000"/>
      </w:pgBorders>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65C11" w:rsidRDefault="00465C11">
      <w:pPr>
        <w:spacing w:before="0"/>
      </w:pPr>
      <w:r>
        <w:separator/>
      </w:r>
    </w:p>
  </w:endnote>
  <w:endnote w:type="continuationSeparator" w:id="0">
    <w:p w:rsidR="00465C11" w:rsidRDefault="00465C11">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ans">
    <w:charset w:val="00"/>
    <w:family w:val="swiss"/>
    <w:pitch w:val="variable"/>
  </w:font>
  <w:font w:name="DejaVu Sans">
    <w:charset w:val="80"/>
    <w:family w:val="auto"/>
    <w:pitch w:val="variable"/>
  </w:font>
  <w:font w:name="Tahoma">
    <w:panose1 w:val="020B0604030504040204"/>
    <w:charset w:val="BA"/>
    <w:family w:val="swiss"/>
    <w:pitch w:val="variable"/>
    <w:sig w:usb0="E1002EFF" w:usb1="C000605B" w:usb2="00000029" w:usb3="00000000" w:csb0="000101FF" w:csb1="00000000"/>
  </w:font>
  <w:font w:name="Aistika">
    <w:altName w:val="Times New Roman"/>
    <w:charset w:val="00"/>
    <w:family w:val="roman"/>
    <w:pitch w:val="variable"/>
    <w:sig w:usb0="A00002FF" w:usb1="500078FB" w:usb2="00000000" w:usb3="00000000" w:csb0="0000019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631F" w:rsidRDefault="001F631F">
    <w:pPr>
      <w:pStyle w:val="Porat"/>
      <w:spacing w:before="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65C11" w:rsidRDefault="00465C11">
      <w:pPr>
        <w:spacing w:before="0"/>
      </w:pPr>
      <w:r>
        <w:separator/>
      </w:r>
    </w:p>
  </w:footnote>
  <w:footnote w:type="continuationSeparator" w:id="0">
    <w:p w:rsidR="00465C11" w:rsidRDefault="00465C11">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737DF" w:rsidRDefault="00F737DF">
    <w:pPr>
      <w:pStyle w:val="Antrats"/>
    </w:pPr>
  </w:p>
  <w:p w:rsidR="00F737DF" w:rsidRDefault="00F737DF">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Antrat2"/>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numFmt w:val="bullet"/>
      <w:lvlText w:val="-"/>
      <w:lvlJc w:val="left"/>
      <w:pPr>
        <w:tabs>
          <w:tab w:val="num" w:pos="0"/>
        </w:tabs>
        <w:ind w:left="720" w:hanging="360"/>
      </w:pPr>
      <w:rPr>
        <w:rFonts w:ascii="Times New Roman" w:hAnsi="Times New Roman" w:cs="Times New Roman"/>
      </w:rPr>
    </w:lvl>
  </w:abstractNum>
  <w:abstractNum w:abstractNumId="2" w15:restartNumberingAfterBreak="0">
    <w:nsid w:val="538C8A55"/>
    <w:multiLevelType w:val="multilevel"/>
    <w:tmpl w:val="538C8A55"/>
    <w:name w:val="Numbered list 1"/>
    <w:lvl w:ilvl="0">
      <w:start w:val="1"/>
      <w:numFmt w:val="decimal"/>
      <w:lvlText w:val="%1."/>
      <w:lvlJc w:val="left"/>
    </w:lvl>
    <w:lvl w:ilvl="1">
      <w:start w:val="1"/>
      <w:numFmt w:val="lowerLetter"/>
      <w:lvlText w:val="%2."/>
      <w:lvlJc w:val="left"/>
    </w:lvl>
    <w:lvl w:ilvl="2">
      <w:start w:val="1"/>
      <w:numFmt w:val="lowerRoman"/>
      <w:lvlText w:val="%3."/>
      <w:lvlJc w:val="left"/>
    </w:lvl>
    <w:lvl w:ilvl="3">
      <w:start w:val="1"/>
      <w:numFmt w:val="decimal"/>
      <w:lvlText w:val="%4."/>
      <w:lvlJc w:val="left"/>
    </w:lvl>
    <w:lvl w:ilvl="4">
      <w:start w:val="1"/>
      <w:numFmt w:val="lowerLetter"/>
      <w:lvlText w:val="%5."/>
      <w:lvlJc w:val="left"/>
    </w:lvl>
    <w:lvl w:ilvl="5">
      <w:start w:val="1"/>
      <w:numFmt w:val="lowerRoman"/>
      <w:lvlText w:val="%6."/>
      <w:lvlJc w:val="left"/>
    </w:lvl>
    <w:lvl w:ilvl="6">
      <w:start w:val="1"/>
      <w:numFmt w:val="decimal"/>
      <w:lvlText w:val="%7."/>
      <w:lvlJc w:val="left"/>
    </w:lvl>
    <w:lvl w:ilvl="7">
      <w:start w:val="1"/>
      <w:numFmt w:val="lowerLetter"/>
      <w:lvlText w:val="%8."/>
      <w:lvlJc w:val="left"/>
    </w:lvl>
    <w:lvl w:ilvl="8">
      <w:start w:val="1"/>
      <w:numFmt w:val="lowerRoman"/>
      <w:lvlText w:val="%9."/>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1296"/>
  <w:hyphenationZone w:val="396"/>
  <w:defaultTableStyle w:val="prastasis"/>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2BBC"/>
    <w:rsid w:val="0000291E"/>
    <w:rsid w:val="00011C61"/>
    <w:rsid w:val="000151A5"/>
    <w:rsid w:val="000203D8"/>
    <w:rsid w:val="00033860"/>
    <w:rsid w:val="00040360"/>
    <w:rsid w:val="000715DF"/>
    <w:rsid w:val="000744DC"/>
    <w:rsid w:val="00081682"/>
    <w:rsid w:val="0008411F"/>
    <w:rsid w:val="00084D8A"/>
    <w:rsid w:val="000B54C0"/>
    <w:rsid w:val="0014098A"/>
    <w:rsid w:val="00165B4E"/>
    <w:rsid w:val="001A2D68"/>
    <w:rsid w:val="001B1CD5"/>
    <w:rsid w:val="001E3F16"/>
    <w:rsid w:val="001F631F"/>
    <w:rsid w:val="00217708"/>
    <w:rsid w:val="00244ADB"/>
    <w:rsid w:val="00255618"/>
    <w:rsid w:val="002768A4"/>
    <w:rsid w:val="0029666D"/>
    <w:rsid w:val="002A151E"/>
    <w:rsid w:val="002C3907"/>
    <w:rsid w:val="002C3A75"/>
    <w:rsid w:val="002E6ECB"/>
    <w:rsid w:val="00303D95"/>
    <w:rsid w:val="00321786"/>
    <w:rsid w:val="00323F59"/>
    <w:rsid w:val="0034214F"/>
    <w:rsid w:val="00392BBC"/>
    <w:rsid w:val="003D3536"/>
    <w:rsid w:val="003F6F85"/>
    <w:rsid w:val="00424C63"/>
    <w:rsid w:val="004533AE"/>
    <w:rsid w:val="00461CDC"/>
    <w:rsid w:val="00465C11"/>
    <w:rsid w:val="0048355E"/>
    <w:rsid w:val="00486630"/>
    <w:rsid w:val="00493877"/>
    <w:rsid w:val="004B0BD8"/>
    <w:rsid w:val="004B1399"/>
    <w:rsid w:val="004C18C3"/>
    <w:rsid w:val="004C6947"/>
    <w:rsid w:val="004D4755"/>
    <w:rsid w:val="00521DD5"/>
    <w:rsid w:val="00523CD9"/>
    <w:rsid w:val="00540856"/>
    <w:rsid w:val="00561F91"/>
    <w:rsid w:val="00573DCC"/>
    <w:rsid w:val="005B4169"/>
    <w:rsid w:val="005C1A14"/>
    <w:rsid w:val="00650609"/>
    <w:rsid w:val="00671A1B"/>
    <w:rsid w:val="00682CA1"/>
    <w:rsid w:val="006927A9"/>
    <w:rsid w:val="00697CCC"/>
    <w:rsid w:val="006D2D84"/>
    <w:rsid w:val="0070072A"/>
    <w:rsid w:val="007352E0"/>
    <w:rsid w:val="0077430F"/>
    <w:rsid w:val="0077478D"/>
    <w:rsid w:val="007A051D"/>
    <w:rsid w:val="007B16DB"/>
    <w:rsid w:val="007B598E"/>
    <w:rsid w:val="007D3C9E"/>
    <w:rsid w:val="007E1CB4"/>
    <w:rsid w:val="00822AAC"/>
    <w:rsid w:val="0082680B"/>
    <w:rsid w:val="00830EB6"/>
    <w:rsid w:val="00835B06"/>
    <w:rsid w:val="00847372"/>
    <w:rsid w:val="008658C3"/>
    <w:rsid w:val="008F623B"/>
    <w:rsid w:val="00910483"/>
    <w:rsid w:val="0092099D"/>
    <w:rsid w:val="009520C4"/>
    <w:rsid w:val="009850EC"/>
    <w:rsid w:val="009D65DA"/>
    <w:rsid w:val="009E1C73"/>
    <w:rsid w:val="00A153B9"/>
    <w:rsid w:val="00A15449"/>
    <w:rsid w:val="00A367E0"/>
    <w:rsid w:val="00A64FF5"/>
    <w:rsid w:val="00AB4C97"/>
    <w:rsid w:val="00AD6C87"/>
    <w:rsid w:val="00AE5385"/>
    <w:rsid w:val="00AF2542"/>
    <w:rsid w:val="00B21795"/>
    <w:rsid w:val="00B40EC4"/>
    <w:rsid w:val="00B554B4"/>
    <w:rsid w:val="00B6081D"/>
    <w:rsid w:val="00B623B1"/>
    <w:rsid w:val="00B6317A"/>
    <w:rsid w:val="00B83DBD"/>
    <w:rsid w:val="00BA6A71"/>
    <w:rsid w:val="00BC1279"/>
    <w:rsid w:val="00BD176C"/>
    <w:rsid w:val="00C64355"/>
    <w:rsid w:val="00C967BE"/>
    <w:rsid w:val="00CA7B88"/>
    <w:rsid w:val="00CB7E69"/>
    <w:rsid w:val="00CD567F"/>
    <w:rsid w:val="00CE6991"/>
    <w:rsid w:val="00CE6C23"/>
    <w:rsid w:val="00CF0102"/>
    <w:rsid w:val="00D21ADC"/>
    <w:rsid w:val="00D54893"/>
    <w:rsid w:val="00D77060"/>
    <w:rsid w:val="00D77561"/>
    <w:rsid w:val="00DA7265"/>
    <w:rsid w:val="00E0481B"/>
    <w:rsid w:val="00E20BED"/>
    <w:rsid w:val="00E67F71"/>
    <w:rsid w:val="00E71A0F"/>
    <w:rsid w:val="00E72654"/>
    <w:rsid w:val="00E75BA6"/>
    <w:rsid w:val="00E8492A"/>
    <w:rsid w:val="00E96F44"/>
    <w:rsid w:val="00EF48CA"/>
    <w:rsid w:val="00EF771A"/>
    <w:rsid w:val="00F0049D"/>
    <w:rsid w:val="00F00BFA"/>
    <w:rsid w:val="00F018A9"/>
    <w:rsid w:val="00F30D6A"/>
    <w:rsid w:val="00F32AA8"/>
    <w:rsid w:val="00F737DF"/>
    <w:rsid w:val="00F87253"/>
    <w:rsid w:val="00F957FB"/>
    <w:rsid w:val="00FA792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5:chartTrackingRefBased/>
  <w15:docId w15:val="{F114E909-4CD4-4D98-A56D-A34CDC8E91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pPr>
      <w:suppressAutoHyphens/>
      <w:spacing w:before="120"/>
    </w:pPr>
    <w:rPr>
      <w:rFonts w:ascii="Calibri" w:eastAsia="Calibri" w:hAnsi="Calibri" w:cs="Calibri"/>
      <w:sz w:val="22"/>
      <w:szCs w:val="22"/>
      <w:lang w:eastAsia="ar-SA"/>
    </w:rPr>
  </w:style>
  <w:style w:type="paragraph" w:styleId="Antrat2">
    <w:name w:val="heading 2"/>
    <w:basedOn w:val="prastasis"/>
    <w:next w:val="prastasis"/>
    <w:qFormat/>
    <w:pPr>
      <w:keepNext/>
      <w:numPr>
        <w:ilvl w:val="1"/>
        <w:numId w:val="1"/>
      </w:numPr>
      <w:spacing w:before="0"/>
      <w:jc w:val="center"/>
      <w:outlineLvl w:val="1"/>
    </w:pPr>
    <w:rPr>
      <w:rFonts w:ascii="Times New Roman" w:eastAsia="Times New Roman" w:hAnsi="Times New Roman"/>
      <w:b/>
      <w:bCs/>
      <w:caps/>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WW8Num2z0">
    <w:name w:val="WW8Num2z0"/>
    <w:rPr>
      <w:rFonts w:ascii="Times New Roman" w:hAnsi="Times New Roman" w:cs="Times New Roman"/>
    </w:rPr>
  </w:style>
  <w:style w:type="character" w:customStyle="1" w:styleId="Absatz-Standardschriftart">
    <w:name w:val="Absatz-Standardschriftart"/>
  </w:style>
  <w:style w:type="character" w:customStyle="1" w:styleId="WW8Num5z0">
    <w:name w:val="WW8Num5z0"/>
    <w:rPr>
      <w:rFonts w:ascii="Symbol" w:hAnsi="Symbol"/>
    </w:rPr>
  </w:style>
  <w:style w:type="character" w:customStyle="1" w:styleId="WW8Num6z0">
    <w:name w:val="WW8Num6z0"/>
    <w:rPr>
      <w:rFonts w:ascii="Symbol" w:hAnsi="Symbol"/>
    </w:rPr>
  </w:style>
  <w:style w:type="character" w:customStyle="1" w:styleId="WW8Num7z0">
    <w:name w:val="WW8Num7z0"/>
    <w:rPr>
      <w:rFonts w:ascii="Symbol" w:hAnsi="Symbol"/>
    </w:rPr>
  </w:style>
  <w:style w:type="character" w:customStyle="1" w:styleId="WW8Num8z0">
    <w:name w:val="WW8Num8z0"/>
    <w:rPr>
      <w:rFonts w:ascii="Symbol" w:hAnsi="Symbol"/>
    </w:rPr>
  </w:style>
  <w:style w:type="character" w:customStyle="1" w:styleId="WW8Num10z0">
    <w:name w:val="WW8Num10z0"/>
    <w:rPr>
      <w:rFonts w:ascii="Symbol" w:hAnsi="Symbol"/>
    </w:rPr>
  </w:style>
  <w:style w:type="character" w:customStyle="1" w:styleId="WW8Num16z0">
    <w:name w:val="WW8Num16z0"/>
    <w:rPr>
      <w:rFonts w:ascii="Symbol" w:hAnsi="Symbol"/>
    </w:rPr>
  </w:style>
  <w:style w:type="character" w:customStyle="1" w:styleId="WW8Num16z1">
    <w:name w:val="WW8Num16z1"/>
    <w:rPr>
      <w:rFonts w:ascii="Courier New" w:hAnsi="Courier New" w:cs="Courier New"/>
    </w:rPr>
  </w:style>
  <w:style w:type="character" w:customStyle="1" w:styleId="WW8Num16z2">
    <w:name w:val="WW8Num16z2"/>
    <w:rPr>
      <w:rFonts w:ascii="Wingdings" w:hAnsi="Wingdings"/>
    </w:rPr>
  </w:style>
  <w:style w:type="character" w:customStyle="1" w:styleId="WW8Num28z0">
    <w:name w:val="WW8Num28z0"/>
    <w:rPr>
      <w:rFonts w:ascii="Symbol" w:hAnsi="Symbol"/>
    </w:rPr>
  </w:style>
  <w:style w:type="character" w:customStyle="1" w:styleId="WW8Num28z1">
    <w:name w:val="WW8Num28z1"/>
    <w:rPr>
      <w:rFonts w:ascii="Courier New" w:hAnsi="Courier New" w:cs="Courier New"/>
    </w:rPr>
  </w:style>
  <w:style w:type="character" w:customStyle="1" w:styleId="WW8Num28z2">
    <w:name w:val="WW8Num28z2"/>
    <w:rPr>
      <w:rFonts w:ascii="Wingdings" w:hAnsi="Wingdings"/>
    </w:rPr>
  </w:style>
  <w:style w:type="character" w:customStyle="1" w:styleId="WW8Num38z0">
    <w:name w:val="WW8Num38z0"/>
    <w:rPr>
      <w:b w:val="0"/>
      <w:i w:val="0"/>
    </w:rPr>
  </w:style>
  <w:style w:type="character" w:customStyle="1" w:styleId="WW8Num38z1">
    <w:name w:val="WW8Num38z1"/>
    <w:rPr>
      <w:rFonts w:ascii="Wingdings" w:hAnsi="Wingdings"/>
      <w:b w:val="0"/>
      <w:i w:val="0"/>
    </w:rPr>
  </w:style>
  <w:style w:type="character" w:customStyle="1" w:styleId="WW8Num45z0">
    <w:name w:val="WW8Num45z0"/>
    <w:rPr>
      <w:rFonts w:ascii="Calibri" w:eastAsia="Calibri" w:hAnsi="Calibri" w:cs="Calibri"/>
      <w:sz w:val="18"/>
    </w:rPr>
  </w:style>
  <w:style w:type="character" w:customStyle="1" w:styleId="WW8Num45z1">
    <w:name w:val="WW8Num45z1"/>
    <w:rPr>
      <w:rFonts w:ascii="Courier New" w:hAnsi="Courier New" w:cs="Courier New"/>
    </w:rPr>
  </w:style>
  <w:style w:type="character" w:customStyle="1" w:styleId="WW8Num45z2">
    <w:name w:val="WW8Num45z2"/>
    <w:rPr>
      <w:rFonts w:ascii="Wingdings" w:hAnsi="Wingdings"/>
    </w:rPr>
  </w:style>
  <w:style w:type="character" w:customStyle="1" w:styleId="WW8Num45z3">
    <w:name w:val="WW8Num45z3"/>
    <w:rPr>
      <w:rFonts w:ascii="Symbol" w:hAnsi="Symbol"/>
    </w:rPr>
  </w:style>
  <w:style w:type="character" w:customStyle="1" w:styleId="WW8Num47z0">
    <w:name w:val="WW8Num47z0"/>
    <w:rPr>
      <w:rFonts w:ascii="Times New Roman" w:eastAsia="Times New Roman" w:hAnsi="Times New Roman" w:cs="Times New Roman"/>
    </w:rPr>
  </w:style>
  <w:style w:type="character" w:customStyle="1" w:styleId="WW8Num47z1">
    <w:name w:val="WW8Num47z1"/>
    <w:rPr>
      <w:rFonts w:ascii="Courier New" w:hAnsi="Courier New" w:cs="Courier New"/>
    </w:rPr>
  </w:style>
  <w:style w:type="character" w:customStyle="1" w:styleId="WW8Num47z2">
    <w:name w:val="WW8Num47z2"/>
    <w:rPr>
      <w:rFonts w:ascii="Wingdings" w:hAnsi="Wingdings"/>
    </w:rPr>
  </w:style>
  <w:style w:type="character" w:customStyle="1" w:styleId="WW8Num47z3">
    <w:name w:val="WW8Num47z3"/>
    <w:rPr>
      <w:rFonts w:ascii="Symbol" w:hAnsi="Symbol"/>
    </w:rPr>
  </w:style>
  <w:style w:type="character" w:customStyle="1" w:styleId="Numatytasispastraiposriftas1">
    <w:name w:val="Numatytasis pastraipos šriftas1"/>
  </w:style>
  <w:style w:type="character" w:customStyle="1" w:styleId="FunotentextCharDiagrama">
    <w:name w:val="Fußnotentext Char Diagrama"/>
    <w:basedOn w:val="Numatytasispastraiposriftas1"/>
  </w:style>
  <w:style w:type="character" w:customStyle="1" w:styleId="FootnoteCharacters">
    <w:name w:val="Footnote Characters"/>
    <w:rPr>
      <w:vertAlign w:val="superscript"/>
    </w:rPr>
  </w:style>
  <w:style w:type="character" w:styleId="Hipersaitas">
    <w:name w:val="Hyperlink"/>
    <w:uiPriority w:val="99"/>
    <w:rPr>
      <w:color w:val="0000FF"/>
      <w:u w:val="single"/>
    </w:rPr>
  </w:style>
  <w:style w:type="character" w:styleId="Perirtashipersaitas">
    <w:name w:val="FollowedHyperlink"/>
    <w:rPr>
      <w:color w:val="800080"/>
      <w:u w:val="single"/>
    </w:rPr>
  </w:style>
  <w:style w:type="character" w:customStyle="1" w:styleId="DiagramaDiagrama3">
    <w:name w:val="Diagrama Diagrama3"/>
    <w:rPr>
      <w:sz w:val="22"/>
      <w:szCs w:val="22"/>
    </w:rPr>
  </w:style>
  <w:style w:type="character" w:customStyle="1" w:styleId="DiagramaDiagrama2">
    <w:name w:val="Diagrama Diagrama2"/>
    <w:rPr>
      <w:sz w:val="22"/>
      <w:szCs w:val="22"/>
    </w:rPr>
  </w:style>
  <w:style w:type="character" w:customStyle="1" w:styleId="Komentaronuoroda1">
    <w:name w:val="Komentaro nuoroda1"/>
    <w:rPr>
      <w:sz w:val="16"/>
      <w:szCs w:val="16"/>
    </w:rPr>
  </w:style>
  <w:style w:type="character" w:customStyle="1" w:styleId="DiagramaDiagrama1">
    <w:name w:val="Diagrama Diagrama1"/>
    <w:basedOn w:val="Numatytasispastraiposriftas1"/>
  </w:style>
  <w:style w:type="character" w:customStyle="1" w:styleId="DiagramaDiagrama">
    <w:name w:val="Diagrama Diagrama"/>
    <w:rPr>
      <w:rFonts w:ascii="Times New Roman" w:eastAsia="Times New Roman" w:hAnsi="Times New Roman"/>
      <w:sz w:val="22"/>
    </w:rPr>
  </w:style>
  <w:style w:type="character" w:customStyle="1" w:styleId="FunotentextCharChar">
    <w:name w:val="Fußnotentext Char Char"/>
    <w:rPr>
      <w:lang w:val="lt-LT" w:eastAsia="ar-SA" w:bidi="ar-SA"/>
    </w:rPr>
  </w:style>
  <w:style w:type="character" w:customStyle="1" w:styleId="dnr">
    <w:name w:val="dnr"/>
    <w:basedOn w:val="Numatytasispastraiposriftas1"/>
  </w:style>
  <w:style w:type="character" w:styleId="Grietas">
    <w:name w:val="Strong"/>
    <w:qFormat/>
    <w:rPr>
      <w:b/>
      <w:bCs/>
    </w:rPr>
  </w:style>
  <w:style w:type="character" w:customStyle="1" w:styleId="apple-converted-space">
    <w:name w:val="apple-converted-space"/>
    <w:basedOn w:val="Numatytasispastraiposriftas1"/>
  </w:style>
  <w:style w:type="paragraph" w:customStyle="1" w:styleId="Heading">
    <w:name w:val="Heading"/>
    <w:basedOn w:val="prastasis"/>
    <w:next w:val="Pagrindinistekstas"/>
    <w:pPr>
      <w:keepNext/>
      <w:spacing w:before="240" w:after="120"/>
    </w:pPr>
    <w:rPr>
      <w:rFonts w:ascii="Liberation Sans" w:eastAsia="DejaVu Sans" w:hAnsi="Liberation Sans" w:cs="DejaVu Sans"/>
      <w:sz w:val="28"/>
      <w:szCs w:val="28"/>
    </w:rPr>
  </w:style>
  <w:style w:type="paragraph" w:styleId="Pagrindinistekstas">
    <w:name w:val="Body Text"/>
    <w:basedOn w:val="prastasis"/>
    <w:pPr>
      <w:spacing w:before="0" w:after="120"/>
    </w:pPr>
  </w:style>
  <w:style w:type="paragraph" w:styleId="Sraas">
    <w:name w:val="List"/>
    <w:basedOn w:val="Pagrindinistekstas"/>
  </w:style>
  <w:style w:type="paragraph" w:customStyle="1" w:styleId="Caption1">
    <w:name w:val="Caption1"/>
    <w:basedOn w:val="prastasis"/>
    <w:pPr>
      <w:suppressLineNumbers/>
      <w:spacing w:after="120"/>
    </w:pPr>
    <w:rPr>
      <w:i/>
      <w:iCs/>
      <w:sz w:val="24"/>
      <w:szCs w:val="24"/>
    </w:rPr>
  </w:style>
  <w:style w:type="paragraph" w:customStyle="1" w:styleId="Index">
    <w:name w:val="Index"/>
    <w:basedOn w:val="prastasis"/>
    <w:pPr>
      <w:suppressLineNumbers/>
    </w:pPr>
  </w:style>
  <w:style w:type="paragraph" w:styleId="Puslapioinaostekstas">
    <w:name w:val="footnote text"/>
    <w:basedOn w:val="prastasis"/>
    <w:rPr>
      <w:sz w:val="20"/>
      <w:szCs w:val="20"/>
    </w:rPr>
  </w:style>
  <w:style w:type="paragraph" w:styleId="Antrats">
    <w:name w:val="header"/>
    <w:basedOn w:val="prastasis"/>
    <w:link w:val="AntratsDiagrama"/>
    <w:uiPriority w:val="99"/>
    <w:pPr>
      <w:tabs>
        <w:tab w:val="center" w:pos="4819"/>
        <w:tab w:val="right" w:pos="9638"/>
      </w:tabs>
    </w:pPr>
  </w:style>
  <w:style w:type="paragraph" w:styleId="Porat">
    <w:name w:val="footer"/>
    <w:basedOn w:val="prastasis"/>
    <w:pPr>
      <w:tabs>
        <w:tab w:val="center" w:pos="4819"/>
        <w:tab w:val="right" w:pos="9638"/>
      </w:tabs>
    </w:pPr>
  </w:style>
  <w:style w:type="paragraph" w:customStyle="1" w:styleId="DiagramaDiagramaDiagramaDiagrama">
    <w:name w:val="Diagrama Diagrama Diagrama Diagrama"/>
    <w:basedOn w:val="prastasis"/>
    <w:pPr>
      <w:spacing w:before="0" w:after="160" w:line="240" w:lineRule="exact"/>
    </w:pPr>
    <w:rPr>
      <w:rFonts w:ascii="Tahoma" w:eastAsia="Times New Roman" w:hAnsi="Tahoma"/>
      <w:sz w:val="20"/>
      <w:szCs w:val="20"/>
      <w:lang w:val="en-US"/>
    </w:rPr>
  </w:style>
  <w:style w:type="paragraph" w:customStyle="1" w:styleId="Komentarotekstas1">
    <w:name w:val="Komentaro tekstas1"/>
    <w:basedOn w:val="prastasis"/>
    <w:rPr>
      <w:sz w:val="20"/>
      <w:szCs w:val="20"/>
    </w:rPr>
  </w:style>
  <w:style w:type="paragraph" w:styleId="Komentarotema">
    <w:name w:val="annotation subject"/>
    <w:basedOn w:val="Komentarotekstas1"/>
    <w:next w:val="Komentarotekstas1"/>
    <w:rPr>
      <w:b/>
      <w:bCs/>
    </w:rPr>
  </w:style>
  <w:style w:type="paragraph" w:styleId="Debesliotekstas">
    <w:name w:val="Balloon Text"/>
    <w:basedOn w:val="prastasis"/>
    <w:rPr>
      <w:rFonts w:ascii="Tahoma" w:hAnsi="Tahoma" w:cs="Tahoma"/>
      <w:sz w:val="16"/>
      <w:szCs w:val="16"/>
    </w:rPr>
  </w:style>
  <w:style w:type="paragraph" w:customStyle="1" w:styleId="Pagrindiniotekstotrauka21">
    <w:name w:val="Pagrindinio teksto įtrauka 21"/>
    <w:basedOn w:val="prastasis"/>
    <w:pPr>
      <w:spacing w:before="0"/>
      <w:ind w:firstLine="720"/>
      <w:jc w:val="both"/>
    </w:pPr>
    <w:rPr>
      <w:rFonts w:ascii="Times New Roman" w:eastAsia="Times New Roman" w:hAnsi="Times New Roman"/>
      <w:szCs w:val="20"/>
    </w:rPr>
  </w:style>
  <w:style w:type="paragraph" w:customStyle="1" w:styleId="Literatur">
    <w:name w:val="Literatur"/>
    <w:basedOn w:val="prastasis"/>
    <w:pPr>
      <w:tabs>
        <w:tab w:val="left" w:pos="624"/>
      </w:tabs>
      <w:spacing w:before="0" w:after="60"/>
      <w:ind w:left="624" w:hanging="624"/>
      <w:jc w:val="both"/>
    </w:pPr>
    <w:rPr>
      <w:rFonts w:ascii="Times New Roman" w:eastAsia="Times New Roman" w:hAnsi="Times New Roman"/>
      <w:iCs/>
      <w:sz w:val="28"/>
      <w:szCs w:val="20"/>
      <w:lang w:val="de-DE"/>
    </w:rPr>
  </w:style>
  <w:style w:type="paragraph" w:customStyle="1" w:styleId="TableContents">
    <w:name w:val="Table Contents"/>
    <w:basedOn w:val="prastasis"/>
    <w:pPr>
      <w:suppressLineNumbers/>
    </w:pPr>
  </w:style>
  <w:style w:type="paragraph" w:customStyle="1" w:styleId="TableHeading">
    <w:name w:val="Table Heading"/>
    <w:basedOn w:val="TableContents"/>
    <w:pPr>
      <w:jc w:val="center"/>
    </w:pPr>
    <w:rPr>
      <w:b/>
      <w:bCs/>
    </w:rPr>
  </w:style>
  <w:style w:type="character" w:styleId="Komentaronuoroda">
    <w:name w:val="annotation reference"/>
    <w:uiPriority w:val="99"/>
    <w:semiHidden/>
    <w:unhideWhenUsed/>
    <w:rsid w:val="00EF771A"/>
    <w:rPr>
      <w:sz w:val="16"/>
      <w:szCs w:val="16"/>
    </w:rPr>
  </w:style>
  <w:style w:type="paragraph" w:styleId="Komentarotekstas">
    <w:name w:val="annotation text"/>
    <w:basedOn w:val="prastasis"/>
    <w:link w:val="KomentarotekstasDiagrama"/>
    <w:uiPriority w:val="99"/>
    <w:semiHidden/>
    <w:unhideWhenUsed/>
    <w:rsid w:val="00EF771A"/>
    <w:rPr>
      <w:sz w:val="20"/>
      <w:szCs w:val="20"/>
    </w:rPr>
  </w:style>
  <w:style w:type="character" w:customStyle="1" w:styleId="KomentarotekstasDiagrama">
    <w:name w:val="Komentaro tekstas Diagrama"/>
    <w:link w:val="Komentarotekstas"/>
    <w:uiPriority w:val="99"/>
    <w:semiHidden/>
    <w:rsid w:val="00EF771A"/>
    <w:rPr>
      <w:rFonts w:ascii="Calibri" w:eastAsia="Calibri" w:hAnsi="Calibri" w:cs="Calibri"/>
      <w:lang w:eastAsia="ar-SA"/>
    </w:rPr>
  </w:style>
  <w:style w:type="character" w:customStyle="1" w:styleId="AntratsDiagrama">
    <w:name w:val="Antraštės Diagrama"/>
    <w:link w:val="Antrats"/>
    <w:uiPriority w:val="99"/>
    <w:rsid w:val="00D54893"/>
    <w:rPr>
      <w:rFonts w:ascii="Calibri" w:eastAsia="Calibri" w:hAnsi="Calibri" w:cs="Calibri"/>
      <w:sz w:val="22"/>
      <w:szCs w:val="22"/>
      <w:lang w:eastAsia="ar-SA"/>
    </w:rPr>
  </w:style>
  <w:style w:type="paragraph" w:styleId="Pataisymai">
    <w:name w:val="Revision"/>
    <w:hidden/>
    <w:uiPriority w:val="99"/>
    <w:semiHidden/>
    <w:rsid w:val="00B40EC4"/>
    <w:rPr>
      <w:rFonts w:ascii="Calibri" w:eastAsia="Calibri" w:hAnsi="Calibri" w:cs="Calibri"/>
      <w:sz w:val="22"/>
      <w:szCs w:val="22"/>
      <w:lang w:eastAsia="ar-SA"/>
    </w:rPr>
  </w:style>
  <w:style w:type="character" w:customStyle="1" w:styleId="UnresolvedMention">
    <w:name w:val="Unresolved Mention"/>
    <w:uiPriority w:val="99"/>
    <w:semiHidden/>
    <w:unhideWhenUsed/>
    <w:rsid w:val="00DA72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3745225">
      <w:bodyDiv w:val="1"/>
      <w:marLeft w:val="0"/>
      <w:marRight w:val="0"/>
      <w:marTop w:val="0"/>
      <w:marBottom w:val="0"/>
      <w:divBdr>
        <w:top w:val="none" w:sz="0" w:space="0" w:color="auto"/>
        <w:left w:val="none" w:sz="0" w:space="0" w:color="auto"/>
        <w:bottom w:val="none" w:sz="0" w:space="0" w:color="auto"/>
        <w:right w:val="none" w:sz="0" w:space="0" w:color="auto"/>
      </w:divBdr>
    </w:div>
    <w:div w:id="1277831659">
      <w:bodyDiv w:val="1"/>
      <w:marLeft w:val="0"/>
      <w:marRight w:val="0"/>
      <w:marTop w:val="0"/>
      <w:marBottom w:val="0"/>
      <w:divBdr>
        <w:top w:val="none" w:sz="0" w:space="0" w:color="auto"/>
        <w:left w:val="none" w:sz="0" w:space="0" w:color="auto"/>
        <w:bottom w:val="none" w:sz="0" w:space="0" w:color="auto"/>
        <w:right w:val="none" w:sz="0" w:space="0" w:color="auto"/>
      </w:divBdr>
    </w:div>
    <w:div w:id="16397215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teise.org/wp-content/uploads/2018/01/Vai%C4%8Di%C5%ABnuien%C4%97-Vir%C5%A1ilas.pdf"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teise.org/wp-content/uploads/2019/01/Socialine-reabilitacija-laisves-atemimo-vietose.pdf"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teise.org/wp-content/uploads/2020/06/Dinaminis_saugumas_studija_2020-1.pdf"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371E53BB4E1514B88FDDE7E61A7F7B0" ma:contentTypeVersion="2" ma:contentTypeDescription="Create a new document." ma:contentTypeScope="" ma:versionID="3b3b506d59faadc0be5ab5cb21313d4b">
  <xsd:schema xmlns:xsd="http://www.w3.org/2001/XMLSchema" xmlns:xs="http://www.w3.org/2001/XMLSchema" xmlns:p="http://schemas.microsoft.com/office/2006/metadata/properties" xmlns:ns2="ab9d86ee-62cc-42c7-af81-53d3a25287a5" targetNamespace="http://schemas.microsoft.com/office/2006/metadata/properties" ma:root="true" ma:fieldsID="f12935a1a9d6122811c54c28896ee0de" ns2:_="">
    <xsd:import namespace="ab9d86ee-62cc-42c7-af81-53d3a25287a5"/>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b9d86ee-62cc-42c7-af81-53d3a25287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7B1967-1E9C-492E-AAE3-C4C7E6AFAB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b9d86ee-62cc-42c7-af81-53d3a25287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BDA5F6E-4D45-4A5F-B11C-0C9952584DC6}">
  <ds:schemaRefs>
    <ds:schemaRef ds:uri="http://schemas.microsoft.com/sharepoint/v3/contenttype/forms"/>
  </ds:schemaRefs>
</ds:datastoreItem>
</file>

<file path=customXml/itemProps3.xml><?xml version="1.0" encoding="utf-8"?>
<ds:datastoreItem xmlns:ds="http://schemas.openxmlformats.org/officeDocument/2006/customXml" ds:itemID="{4E0039EC-2DD4-4473-8733-8454452DE936}">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5DAE04B-563B-4768-9343-498A17376D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7649</Words>
  <Characters>4361</Characters>
  <Application>Microsoft Office Word</Application>
  <DocSecurity>0</DocSecurity>
  <Lines>36</Lines>
  <Paragraphs>23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Projektas „Europos kreditų perkėlimo ir kaupimo sistemos (ECTS) nacionalinės koncepcijos parengimas: kreditų harmonizavimas ir mokymosi pasiekimais grindžiamų studijų programų metodikos kūrimas bei diegimas“ VP1-2</vt:lpstr>
    </vt:vector>
  </TitlesOfParts>
  <Company/>
  <LinksUpToDate>false</LinksUpToDate>
  <CharactersWithSpaces>11987</CharactersWithSpaces>
  <SharedDoc>false</SharedDoc>
  <HLinks>
    <vt:vector size="18" baseType="variant">
      <vt:variant>
        <vt:i4>4128861</vt:i4>
      </vt:variant>
      <vt:variant>
        <vt:i4>6</vt:i4>
      </vt:variant>
      <vt:variant>
        <vt:i4>0</vt:i4>
      </vt:variant>
      <vt:variant>
        <vt:i4>5</vt:i4>
      </vt:variant>
      <vt:variant>
        <vt:lpwstr>https://teise.org/wp-content/uploads/2020/06/Dinaminis_saugumas_studija_2020-1.pdf</vt:lpwstr>
      </vt:variant>
      <vt:variant>
        <vt:lpwstr/>
      </vt:variant>
      <vt:variant>
        <vt:i4>5374046</vt:i4>
      </vt:variant>
      <vt:variant>
        <vt:i4>3</vt:i4>
      </vt:variant>
      <vt:variant>
        <vt:i4>0</vt:i4>
      </vt:variant>
      <vt:variant>
        <vt:i4>5</vt:i4>
      </vt:variant>
      <vt:variant>
        <vt:lpwstr>http://teise.org/wp-content/uploads/2018/01/Vai%C4%8Di%C5%ABnuien%C4%97-Vir%C5%A1ilas.pdf</vt:lpwstr>
      </vt:variant>
      <vt:variant>
        <vt:lpwstr/>
      </vt:variant>
      <vt:variant>
        <vt:i4>2883706</vt:i4>
      </vt:variant>
      <vt:variant>
        <vt:i4>0</vt:i4>
      </vt:variant>
      <vt:variant>
        <vt:i4>0</vt:i4>
      </vt:variant>
      <vt:variant>
        <vt:i4>5</vt:i4>
      </vt:variant>
      <vt:variant>
        <vt:lpwstr>http://teise.org/wp-content/uploads/2019/01/Socialine-reabilitacija-laisves-atemimo-vietose.pdf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TFUser</dc:creator>
  <cp:keywords/>
  <cp:lastModifiedBy>Daiva Stumbrytė</cp:lastModifiedBy>
  <cp:revision>4</cp:revision>
  <cp:lastPrinted>2026-02-05T08:46:00Z</cp:lastPrinted>
  <dcterms:created xsi:type="dcterms:W3CDTF">2026-02-05T08:45:00Z</dcterms:created>
  <dcterms:modified xsi:type="dcterms:W3CDTF">2026-02-05T08:47:00Z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948c5f1c-f484-4cbc-b214-97987301b96f</vt:lpwstr>
  </property>
</Properties>
</file>